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ascii="宋体;SimSun" w:hAnsi="宋体;SimSun" w:cs="宋体;SimSun"/>
          <w:b/>
          <w:szCs w:val="21"/>
        </w:rPr>
        <w:t>外贸组绩效考核方案（</w:t>
      </w:r>
      <w:r>
        <w:rPr>
          <w:rFonts w:cs="宋体;SimSun" w:ascii="宋体;SimSun" w:hAnsi="宋体;SimSun"/>
          <w:b/>
          <w:szCs w:val="21"/>
        </w:rPr>
        <w:t>2010</w:t>
      </w:r>
      <w:r>
        <w:rPr>
          <w:rFonts w:ascii="宋体;SimSun" w:hAnsi="宋体;SimSun" w:cs="宋体;SimSun"/>
          <w:b/>
          <w:szCs w:val="21"/>
        </w:rPr>
        <w:t>年）</w:t>
      </w:r>
    </w:p>
    <w:p>
      <w:pPr>
        <w:pStyle w:val="Normal"/>
        <w:spacing w:lineRule="auto" w:line="398"/>
        <w:ind w:firstLine="420"/>
        <w:rPr>
          <w:rFonts w:ascii="宋体;SimSun" w:hAnsi="宋体;SimSun" w:cs="宋体;SimSun"/>
          <w:b/>
          <w:b/>
          <w:szCs w:val="21"/>
        </w:rPr>
      </w:pPr>
      <w:r>
        <w:rPr>
          <w:rFonts w:ascii="黑体" w:hAnsi="黑体" w:cs="黑体" w:eastAsia="黑体"/>
          <w:b/>
          <w:szCs w:val="21"/>
        </w:rPr>
        <w:t>一、总则</w:t>
      </w:r>
    </w:p>
    <w:p>
      <w:pPr>
        <w:pStyle w:val="Normal"/>
        <w:spacing w:lineRule="auto" w:line="398"/>
        <w:ind w:firstLine="420"/>
        <w:rPr>
          <w:rFonts w:ascii="宋体;SimSun" w:hAnsi="宋体;SimSun" w:cs="宋体;SimSun"/>
          <w:szCs w:val="21"/>
        </w:rPr>
      </w:pPr>
      <w:r>
        <w:rPr>
          <w:rFonts w:eastAsia="黑体" w:cs="黑体" w:ascii="黑体" w:hAnsi="黑体"/>
          <w:szCs w:val="21"/>
        </w:rPr>
        <w:t>1.</w:t>
      </w:r>
      <w:r>
        <w:rPr>
          <w:rFonts w:ascii="黑体" w:hAnsi="黑体" w:cs="黑体" w:eastAsia="黑体"/>
          <w:szCs w:val="21"/>
        </w:rPr>
        <w:t>为激励外贸业务人员</w:t>
      </w:r>
      <w:r>
        <w:rPr>
          <w:rFonts w:ascii="黑体" w:hAnsi="黑体" w:cs="黑体" w:eastAsia="黑体"/>
          <w:szCs w:val="21"/>
        </w:rPr>
        <w:t>的</w:t>
      </w:r>
      <w:r>
        <w:rPr>
          <w:rFonts w:ascii="黑体" w:hAnsi="黑体" w:cs="黑体" w:eastAsia="黑体"/>
          <w:szCs w:val="21"/>
        </w:rPr>
        <w:t>主动</w:t>
      </w:r>
      <w:r>
        <w:rPr>
          <w:rFonts w:ascii="黑体" w:hAnsi="黑体" w:cs="黑体" w:eastAsia="黑体"/>
          <w:szCs w:val="21"/>
        </w:rPr>
        <w:t>性</w:t>
      </w:r>
      <w:r>
        <w:rPr>
          <w:rFonts w:ascii="黑体" w:hAnsi="黑体" w:cs="黑体" w:eastAsia="黑体"/>
          <w:szCs w:val="21"/>
        </w:rPr>
        <w:t>，积极地争创效益，确保</w:t>
      </w:r>
      <w:r>
        <w:rPr>
          <w:rFonts w:ascii="黑体" w:hAnsi="黑体" w:cs="黑体" w:eastAsia="黑体"/>
          <w:szCs w:val="21"/>
        </w:rPr>
        <w:t>公司产品、服务满足客户的最新需求。</w:t>
      </w:r>
      <w:r>
        <w:rPr>
          <w:rFonts w:ascii="黑体" w:hAnsi="黑体" w:cs="黑体" w:eastAsia="黑体"/>
          <w:szCs w:val="21"/>
        </w:rPr>
        <w:t>。</w:t>
      </w:r>
    </w:p>
    <w:p>
      <w:pPr>
        <w:pStyle w:val="Normal"/>
        <w:spacing w:lineRule="auto" w:line="398"/>
        <w:ind w:firstLine="420"/>
        <w:rPr>
          <w:rFonts w:ascii="宋体;SimSun" w:hAnsi="宋体;SimSun" w:cs="宋体;SimSun"/>
          <w:szCs w:val="21"/>
        </w:rPr>
      </w:pPr>
      <w:r>
        <w:rPr>
          <w:rFonts w:eastAsia="黑体" w:cs="黑体" w:ascii="黑体" w:hAnsi="黑体"/>
          <w:szCs w:val="21"/>
        </w:rPr>
        <w:t>2.</w:t>
      </w:r>
      <w:r>
        <w:rPr>
          <w:rFonts w:ascii="黑体" w:hAnsi="黑体" w:cs="黑体" w:eastAsia="黑体"/>
          <w:szCs w:val="21"/>
        </w:rPr>
        <w:t>本方案适用于</w:t>
      </w:r>
      <w:r>
        <w:rPr>
          <w:rFonts w:ascii="黑体" w:hAnsi="黑体" w:cs="黑体" w:eastAsia="黑体"/>
          <w:szCs w:val="21"/>
        </w:rPr>
        <w:t>公司</w:t>
      </w:r>
      <w:r>
        <w:rPr>
          <w:rFonts w:ascii="黑体" w:hAnsi="黑体" w:cs="黑体" w:eastAsia="黑体"/>
          <w:szCs w:val="21"/>
        </w:rPr>
        <w:t>务部人员，包括外贸</w:t>
      </w:r>
      <w:r>
        <w:rPr>
          <w:rFonts w:ascii="黑体" w:hAnsi="黑体" w:cs="黑体" w:eastAsia="黑体"/>
          <w:szCs w:val="21"/>
        </w:rPr>
        <w:t>组长</w:t>
      </w:r>
      <w:r>
        <w:rPr>
          <w:rFonts w:ascii="黑体" w:hAnsi="黑体" w:cs="黑体" w:eastAsia="黑体"/>
          <w:szCs w:val="21"/>
        </w:rPr>
        <w:t>、业务员、初级业务员、业务助理。</w:t>
      </w:r>
    </w:p>
    <w:p>
      <w:pPr>
        <w:pStyle w:val="Normal"/>
        <w:spacing w:lineRule="auto" w:line="398"/>
        <w:ind w:firstLine="420"/>
        <w:rPr>
          <w:rFonts w:ascii="宋体;SimSun" w:hAnsi="宋体;SimSun" w:cs="宋体;SimSun"/>
          <w:b/>
          <w:b/>
          <w:szCs w:val="21"/>
        </w:rPr>
      </w:pPr>
      <w:r>
        <w:rPr>
          <w:rFonts w:ascii="黑体" w:hAnsi="黑体" w:cs="黑体" w:eastAsia="黑体"/>
          <w:b/>
          <w:szCs w:val="21"/>
        </w:rPr>
        <w:t>二、</w:t>
      </w:r>
      <w:r>
        <w:rPr>
          <w:rFonts w:ascii="黑体" w:hAnsi="黑体" w:cs="黑体" w:eastAsia="黑体"/>
          <w:b/>
          <w:szCs w:val="21"/>
        </w:rPr>
        <w:t>营业</w:t>
      </w:r>
      <w:r>
        <w:rPr>
          <w:rFonts w:ascii="黑体" w:hAnsi="黑体" w:cs="黑体" w:eastAsia="黑体"/>
          <w:b/>
          <w:szCs w:val="21"/>
        </w:rPr>
        <w:t>部总体目标</w:t>
      </w:r>
    </w:p>
    <w:p>
      <w:pPr>
        <w:pStyle w:val="Normal"/>
        <w:spacing w:lineRule="auto" w:line="398"/>
        <w:ind w:firstLine="470"/>
        <w:rPr>
          <w:rFonts w:ascii="宋体;SimSun" w:hAnsi="宋体;SimSun" w:cs="宋体;SimSun"/>
          <w:szCs w:val="21"/>
        </w:rPr>
      </w:pPr>
      <w:r>
        <w:rPr>
          <w:rFonts w:eastAsia="黑体" w:cs="黑体" w:ascii="黑体" w:hAnsi="黑体"/>
          <w:szCs w:val="21"/>
        </w:rPr>
        <w:t>1.</w:t>
      </w:r>
      <w:r>
        <w:rPr>
          <w:rFonts w:ascii="黑体" w:hAnsi="黑体" w:cs="黑体" w:eastAsia="黑体"/>
          <w:szCs w:val="21"/>
        </w:rPr>
        <w:t>强调重点行业和重点区域的覆盖率</w:t>
      </w:r>
      <w:r>
        <w:rPr>
          <w:rFonts w:ascii="黑体" w:hAnsi="黑体" w:cs="黑体" w:eastAsia="黑体"/>
          <w:szCs w:val="21"/>
        </w:rPr>
        <w:t>与</w:t>
      </w:r>
      <w:r>
        <w:rPr>
          <w:rFonts w:ascii="黑体" w:hAnsi="黑体" w:cs="黑体" w:eastAsia="黑体"/>
          <w:szCs w:val="21"/>
        </w:rPr>
        <w:t>占有率，实现公司的赢利目标，</w:t>
      </w:r>
      <w:r>
        <w:rPr>
          <w:rFonts w:ascii="黑体" w:hAnsi="黑体" w:cs="黑体" w:eastAsia="黑体"/>
          <w:szCs w:val="21"/>
        </w:rPr>
        <w:t>使公司运营</w:t>
      </w:r>
      <w:r>
        <w:rPr>
          <w:rFonts w:ascii="黑体" w:hAnsi="黑体" w:cs="黑体" w:eastAsia="黑体"/>
          <w:szCs w:val="21"/>
        </w:rPr>
        <w:t>进入良性循环。</w:t>
      </w:r>
    </w:p>
    <w:p>
      <w:pPr>
        <w:pStyle w:val="Normal"/>
        <w:spacing w:lineRule="auto" w:line="398"/>
        <w:ind w:start="672" w:hanging="210"/>
        <w:rPr>
          <w:rFonts w:ascii="宋体;SimSun" w:hAnsi="宋体;SimSun" w:cs="宋体;SimSun"/>
          <w:szCs w:val="21"/>
        </w:rPr>
      </w:pPr>
      <w:r>
        <w:rPr>
          <w:rFonts w:eastAsia="黑体" w:cs="黑体" w:ascii="黑体" w:hAnsi="黑体"/>
          <w:szCs w:val="21"/>
        </w:rPr>
        <w:t>2.</w:t>
      </w:r>
      <w:r>
        <w:rPr>
          <w:rFonts w:ascii="黑体" w:hAnsi="黑体" w:cs="黑体" w:eastAsia="黑体"/>
          <w:szCs w:val="21"/>
        </w:rPr>
        <w:t>简化管理流程，做到管理流程透明化，强调真实有效的沟通，形成部门上层</w:t>
      </w:r>
      <w:r>
        <w:rPr>
          <w:rFonts w:ascii="黑体" w:hAnsi="黑体" w:cs="黑体" w:eastAsia="黑体"/>
          <w:szCs w:val="21"/>
        </w:rPr>
        <w:t>、</w:t>
      </w:r>
      <w:r>
        <w:rPr>
          <w:rFonts w:ascii="黑体" w:hAnsi="黑体" w:cs="黑体" w:eastAsia="黑体"/>
          <w:szCs w:val="21"/>
        </w:rPr>
        <w:t>业务人员的分级把关</w:t>
      </w:r>
      <w:r>
        <w:rPr>
          <w:rFonts w:ascii="黑体" w:hAnsi="黑体" w:cs="黑体" w:eastAsia="黑体"/>
          <w:szCs w:val="21"/>
        </w:rPr>
        <w:t>、</w:t>
      </w:r>
      <w:r>
        <w:rPr>
          <w:rFonts w:ascii="黑体" w:hAnsi="黑体" w:cs="黑体" w:eastAsia="黑体"/>
          <w:szCs w:val="21"/>
        </w:rPr>
        <w:t>快速反应的管理体系。</w:t>
      </w:r>
    </w:p>
    <w:p>
      <w:pPr>
        <w:pStyle w:val="Normal"/>
        <w:spacing w:lineRule="auto" w:line="398"/>
        <w:ind w:firstLine="470"/>
        <w:rPr>
          <w:rFonts w:ascii="宋体;SimSun" w:hAnsi="宋体;SimSun" w:cs="宋体;SimSun"/>
          <w:szCs w:val="21"/>
        </w:rPr>
      </w:pPr>
      <w:r>
        <w:rPr>
          <w:rFonts w:eastAsia="黑体" w:cs="黑体" w:ascii="黑体" w:hAnsi="黑体"/>
          <w:szCs w:val="21"/>
        </w:rPr>
        <w:t>3.</w:t>
      </w:r>
      <w:r>
        <w:rPr>
          <w:rFonts w:ascii="黑体" w:hAnsi="黑体" w:cs="黑体" w:eastAsia="黑体"/>
          <w:szCs w:val="21"/>
        </w:rPr>
        <w:t>以岗位考核为依据，以基本工资考核</w:t>
      </w:r>
      <w:r>
        <w:rPr>
          <w:rFonts w:ascii="黑体" w:hAnsi="黑体" w:cs="黑体" w:eastAsia="黑体"/>
          <w:szCs w:val="21"/>
        </w:rPr>
        <w:t>其</w:t>
      </w:r>
      <w:r>
        <w:rPr>
          <w:rFonts w:ascii="黑体" w:hAnsi="黑体" w:cs="黑体" w:eastAsia="黑体"/>
          <w:szCs w:val="21"/>
        </w:rPr>
        <w:t>工作量，以业务量考核</w:t>
      </w:r>
      <w:r>
        <w:rPr>
          <w:rFonts w:ascii="黑体" w:hAnsi="黑体" w:cs="黑体" w:eastAsia="黑体"/>
          <w:szCs w:val="21"/>
        </w:rPr>
        <w:t>其</w:t>
      </w:r>
      <w:r>
        <w:rPr>
          <w:rFonts w:ascii="黑体" w:hAnsi="黑体" w:cs="黑体" w:eastAsia="黑体"/>
          <w:szCs w:val="21"/>
        </w:rPr>
        <w:t>工作业绩。</w:t>
      </w:r>
    </w:p>
    <w:p>
      <w:pPr>
        <w:pStyle w:val="Normal"/>
        <w:spacing w:lineRule="auto" w:line="398"/>
        <w:ind w:firstLine="470"/>
        <w:rPr>
          <w:rFonts w:ascii="宋体;SimSun" w:hAnsi="宋体;SimSun" w:cs="宋体;SimSun"/>
          <w:szCs w:val="21"/>
        </w:rPr>
      </w:pPr>
      <w:r>
        <w:rPr>
          <w:rFonts w:eastAsia="黑体" w:cs="黑体" w:ascii="黑体" w:hAnsi="黑体"/>
          <w:szCs w:val="21"/>
        </w:rPr>
        <w:t>4.</w:t>
      </w:r>
      <w:r>
        <w:rPr>
          <w:rFonts w:ascii="黑体" w:hAnsi="黑体" w:cs="黑体" w:eastAsia="黑体"/>
          <w:szCs w:val="21"/>
        </w:rPr>
        <w:t>提升现有产品竞争力，以性能价格比和新产品作为市场竞争的主要优势。</w:t>
      </w:r>
    </w:p>
    <w:p>
      <w:pPr>
        <w:pStyle w:val="Normal"/>
        <w:spacing w:lineRule="auto" w:line="398"/>
        <w:ind w:firstLine="470"/>
        <w:rPr>
          <w:rFonts w:ascii="宋体;SimSun" w:hAnsi="宋体;SimSun" w:cs="宋体;SimSun"/>
          <w:szCs w:val="21"/>
        </w:rPr>
      </w:pPr>
      <w:r>
        <w:rPr>
          <w:rFonts w:eastAsia="黑体" w:cs="黑体" w:ascii="黑体" w:hAnsi="黑体"/>
          <w:szCs w:val="21"/>
        </w:rPr>
        <w:t>5.</w:t>
      </w:r>
      <w:r>
        <w:rPr>
          <w:rFonts w:ascii="黑体" w:hAnsi="黑体" w:cs="黑体" w:eastAsia="黑体"/>
          <w:szCs w:val="21"/>
        </w:rPr>
        <w:t>形成新产品纳入业务轨道的有效机制，使新产品尽快纳入业务体系，成为利润增长点。</w:t>
      </w:r>
    </w:p>
    <w:p>
      <w:pPr>
        <w:pStyle w:val="Normal"/>
        <w:spacing w:lineRule="auto" w:line="398"/>
        <w:ind w:start="672" w:hanging="210"/>
        <w:rPr>
          <w:rFonts w:ascii="宋体;SimSun" w:hAnsi="宋体;SimSun" w:cs="宋体;SimSun"/>
          <w:szCs w:val="21"/>
        </w:rPr>
      </w:pPr>
      <w:r>
        <w:rPr>
          <w:rFonts w:eastAsia="黑体" w:cs="黑体" w:ascii="黑体" w:hAnsi="黑体"/>
          <w:szCs w:val="21"/>
        </w:rPr>
        <w:t>6.</w:t>
      </w:r>
      <w:r>
        <w:rPr>
          <w:rFonts w:ascii="黑体" w:hAnsi="黑体" w:cs="黑体" w:eastAsia="黑体"/>
          <w:szCs w:val="21"/>
        </w:rPr>
        <w:t>营业</w:t>
      </w:r>
      <w:r>
        <w:rPr>
          <w:rFonts w:ascii="黑体" w:hAnsi="黑体" w:cs="黑体" w:eastAsia="黑体"/>
          <w:szCs w:val="21"/>
        </w:rPr>
        <w:t>部门目标明确，激发业务人员积极性，确立工作量和工作成果的考核标准，形成一支有战斗力的业务队伍。</w:t>
      </w:r>
    </w:p>
    <w:p>
      <w:pPr>
        <w:pStyle w:val="Normal"/>
        <w:spacing w:lineRule="auto" w:line="398"/>
        <w:ind w:start="672" w:hanging="210"/>
        <w:rPr>
          <w:rFonts w:ascii="宋体;SimSun" w:hAnsi="宋体;SimSun" w:cs="宋体;SimSun"/>
          <w:szCs w:val="21"/>
        </w:rPr>
      </w:pPr>
      <w:r>
        <w:rPr>
          <w:rFonts w:eastAsia="黑体" w:cs="黑体" w:ascii="黑体" w:hAnsi="黑体"/>
          <w:szCs w:val="21"/>
        </w:rPr>
        <w:t>7.</w:t>
      </w:r>
      <w:r>
        <w:rPr>
          <w:rFonts w:ascii="黑体" w:hAnsi="黑体" w:cs="黑体" w:eastAsia="黑体"/>
          <w:szCs w:val="21"/>
        </w:rPr>
        <w:t>加强团队建设，建立业务和管理技巧的培训和交流制度</w:t>
      </w:r>
      <w:r>
        <w:rPr>
          <w:rFonts w:ascii="黑体" w:hAnsi="黑体" w:cs="黑体" w:eastAsia="黑体"/>
          <w:szCs w:val="21"/>
        </w:rPr>
        <w:t>。</w:t>
      </w:r>
      <w:r>
        <w:rPr>
          <w:rFonts w:ascii="黑体" w:hAnsi="黑体" w:cs="黑体" w:eastAsia="黑体"/>
          <w:szCs w:val="21"/>
        </w:rPr>
        <w:t>每周定时召开业务汇报会，每月进行书面工作总结报告，每季度进行业务交流会。</w:t>
      </w:r>
    </w:p>
    <w:p>
      <w:pPr>
        <w:pStyle w:val="Normal"/>
        <w:spacing w:lineRule="auto" w:line="398"/>
        <w:ind w:firstLine="420"/>
        <w:rPr>
          <w:rFonts w:ascii="宋体;SimSun" w:hAnsi="宋体;SimSun" w:cs="宋体;SimSun"/>
          <w:b/>
          <w:b/>
          <w:szCs w:val="21"/>
        </w:rPr>
      </w:pPr>
      <w:r>
        <w:rPr>
          <w:rFonts w:ascii="黑体" w:hAnsi="黑体" w:cs="黑体" w:eastAsia="黑体"/>
          <w:b/>
          <w:szCs w:val="21"/>
        </w:rPr>
        <w:t>三、考核原则</w:t>
      </w:r>
    </w:p>
    <w:p>
      <w:pPr>
        <w:pStyle w:val="Normal"/>
        <w:spacing w:lineRule="auto" w:line="398"/>
        <w:ind w:firstLine="470"/>
        <w:rPr>
          <w:rFonts w:ascii="宋体;SimSun" w:hAnsi="宋体;SimSun" w:cs="宋体;SimSun"/>
          <w:szCs w:val="21"/>
        </w:rPr>
      </w:pPr>
      <w:r>
        <w:rPr>
          <w:rFonts w:eastAsia="黑体" w:cs="黑体" w:ascii="黑体" w:hAnsi="黑体"/>
          <w:szCs w:val="21"/>
        </w:rPr>
        <w:t>1.</w:t>
      </w:r>
      <w:r>
        <w:rPr>
          <w:rFonts w:ascii="黑体" w:hAnsi="黑体" w:cs="黑体" w:eastAsia="黑体"/>
          <w:szCs w:val="21"/>
        </w:rPr>
        <w:t>以现金流作为考核依据。</w:t>
      </w:r>
    </w:p>
    <w:p>
      <w:pPr>
        <w:pStyle w:val="Normal"/>
        <w:spacing w:lineRule="auto" w:line="398"/>
        <w:ind w:firstLine="470"/>
        <w:rPr>
          <w:rFonts w:ascii="宋体;SimSun" w:hAnsi="宋体;SimSun" w:cs="宋体;SimSun"/>
          <w:szCs w:val="21"/>
        </w:rPr>
      </w:pPr>
      <w:r>
        <w:rPr>
          <w:rFonts w:eastAsia="黑体" w:cs="黑体" w:ascii="黑体" w:hAnsi="黑体"/>
          <w:szCs w:val="21"/>
        </w:rPr>
        <w:t>2.</w:t>
      </w:r>
      <w:r>
        <w:rPr>
          <w:rFonts w:ascii="黑体" w:hAnsi="黑体" w:cs="黑体" w:eastAsia="黑体"/>
          <w:szCs w:val="21"/>
        </w:rPr>
        <w:t>收益与业绩紧密挂钩。</w:t>
      </w:r>
    </w:p>
    <w:p>
      <w:pPr>
        <w:pStyle w:val="Normal"/>
        <w:spacing w:lineRule="auto" w:line="398"/>
        <w:ind w:firstLine="470"/>
        <w:rPr>
          <w:rFonts w:ascii="宋体;SimSun" w:hAnsi="宋体;SimSun" w:cs="宋体;SimSun"/>
          <w:szCs w:val="21"/>
        </w:rPr>
      </w:pPr>
      <w:r>
        <w:rPr>
          <w:rFonts w:eastAsia="黑体" w:cs="黑体" w:ascii="黑体" w:hAnsi="黑体"/>
          <w:szCs w:val="21"/>
        </w:rPr>
        <w:t>3.</w:t>
      </w:r>
      <w:r>
        <w:rPr>
          <w:rFonts w:ascii="黑体" w:hAnsi="黑体" w:cs="黑体" w:eastAsia="黑体"/>
          <w:szCs w:val="21"/>
        </w:rPr>
        <w:t>实事求是，严肃、客观。</w:t>
      </w:r>
    </w:p>
    <w:p>
      <w:pPr>
        <w:pStyle w:val="Normal"/>
        <w:spacing w:lineRule="auto" w:line="398"/>
        <w:ind w:firstLine="420"/>
        <w:rPr>
          <w:rFonts w:ascii="宋体;SimSun" w:hAnsi="宋体;SimSun" w:cs="宋体;SimSun"/>
          <w:b/>
          <w:b/>
          <w:szCs w:val="21"/>
        </w:rPr>
      </w:pPr>
      <w:r>
        <w:rPr>
          <w:rFonts w:ascii="黑体" w:hAnsi="黑体" w:cs="黑体" w:eastAsia="黑体"/>
          <w:b/>
          <w:szCs w:val="21"/>
        </w:rPr>
        <w:t>四、考核指标</w:t>
      </w:r>
    </w:p>
    <w:p>
      <w:pPr>
        <w:pStyle w:val="Normal"/>
        <w:spacing w:lineRule="auto" w:line="398"/>
        <w:ind w:firstLine="470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考核指标实行层级考评，</w:t>
      </w:r>
      <w:r>
        <w:rPr>
          <w:rFonts w:ascii="黑体" w:hAnsi="黑体" w:cs="黑体" w:eastAsia="黑体"/>
          <w:szCs w:val="21"/>
        </w:rPr>
        <w:t>分为自评、上级评和经理三个层次的</w:t>
      </w:r>
      <w:r>
        <w:rPr>
          <w:rFonts w:ascii="黑体" w:hAnsi="黑体" w:cs="黑体" w:eastAsia="黑体"/>
          <w:szCs w:val="21"/>
        </w:rPr>
        <w:t>考评。</w:t>
      </w:r>
    </w:p>
    <w:p>
      <w:pPr>
        <w:pStyle w:val="Normal"/>
        <w:spacing w:lineRule="auto" w:line="398"/>
        <w:jc w:val="center"/>
        <w:rPr>
          <w:rFonts w:ascii="宋体;SimSun" w:hAnsi="宋体;SimSun" w:eastAsia="黑体" w:cs="宋体;SimSun"/>
          <w:b/>
          <w:b/>
          <w:szCs w:val="21"/>
        </w:rPr>
      </w:pPr>
      <w:r>
        <w:rPr>
          <w:rFonts w:ascii="宋体;SimSun" w:hAnsi="宋体;SimSun" w:cs="宋体;SimSun" w:eastAsia="黑体"/>
          <w:b/>
          <w:szCs w:val="21"/>
        </w:rPr>
        <w:t>评分等级定义表</w:t>
      </w:r>
    </w:p>
    <w:tbl>
      <w:tblPr>
        <w:tblW w:w="9925" w:type="dxa"/>
        <w:jc w:val="start"/>
        <w:tblInd w:w="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36"/>
        <w:gridCol w:w="1636"/>
        <w:gridCol w:w="1636"/>
        <w:gridCol w:w="1636"/>
        <w:gridCol w:w="1636"/>
        <w:gridCol w:w="1745"/>
      </w:tblGrid>
      <w:tr>
        <w:trPr>
          <w:trHeight w:val="503" w:hRule="atLeast"/>
        </w:trPr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考核得分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91~100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81~90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71~80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61~70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7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60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  <w:r>
              <w:rPr>
                <w:rFonts w:ascii="黑体" w:hAnsi="黑体" w:cs="黑体" w:eastAsia="黑体"/>
                <w:szCs w:val="21"/>
              </w:rPr>
              <w:t>以下</w:t>
            </w:r>
          </w:p>
        </w:tc>
      </w:tr>
      <w:tr>
        <w:trPr>
          <w:trHeight w:val="350" w:hRule="atLeast"/>
        </w:trPr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考核结果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优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良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中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基本合格</w:t>
            </w:r>
          </w:p>
        </w:tc>
        <w:tc>
          <w:tcPr>
            <w:tcW w:w="17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不合格</w:t>
            </w:r>
          </w:p>
        </w:tc>
      </w:tr>
      <w:tr>
        <w:trPr>
          <w:trHeight w:val="323" w:hRule="atLeast"/>
        </w:trPr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考核系数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7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</w:tbl>
    <w:p>
      <w:pPr>
        <w:pStyle w:val="Normal"/>
        <w:spacing w:lineRule="auto" w:line="398"/>
        <w:ind w:firstLine="412"/>
        <w:rPr>
          <w:rFonts w:ascii="宋体;SimSun" w:hAnsi="宋体;SimSun" w:cs="宋体;SimSun"/>
          <w:b/>
          <w:b/>
          <w:szCs w:val="21"/>
        </w:rPr>
      </w:pPr>
      <w:r>
        <w:rPr>
          <w:rFonts w:ascii="黑体" w:hAnsi="黑体" w:cs="黑体" w:eastAsia="黑体"/>
          <w:b/>
          <w:szCs w:val="21"/>
        </w:rPr>
        <w:t>五、薪酬标准</w:t>
      </w:r>
    </w:p>
    <w:p>
      <w:pPr>
        <w:pStyle w:val="Normal"/>
        <w:spacing w:lineRule="auto" w:line="398"/>
        <w:ind w:start="630" w:hanging="105"/>
        <w:rPr>
          <w:rFonts w:ascii="宋体;SimSun" w:hAnsi="宋体;SimSun" w:cs="宋体;SimSun"/>
          <w:szCs w:val="21"/>
        </w:rPr>
      </w:pPr>
      <w:r>
        <w:rPr>
          <w:rFonts w:eastAsia="黑体" w:cs="黑体" w:ascii="黑体" w:hAnsi="黑体"/>
          <w:szCs w:val="21"/>
        </w:rPr>
        <w:t>1.</w:t>
      </w:r>
      <w:r>
        <w:rPr>
          <w:rFonts w:ascii="黑体" w:hAnsi="黑体" w:cs="黑体" w:eastAsia="黑体"/>
          <w:szCs w:val="21"/>
        </w:rPr>
        <w:t>业务人员采用“</w:t>
      </w:r>
      <w:r>
        <w:rPr>
          <w:rFonts w:ascii="黑体" w:hAnsi="黑体" w:cs="黑体" w:eastAsia="黑体"/>
          <w:szCs w:val="21"/>
        </w:rPr>
        <w:t>基本</w:t>
      </w:r>
      <w:r>
        <w:rPr>
          <w:rFonts w:ascii="黑体" w:hAnsi="黑体" w:cs="黑体" w:eastAsia="黑体"/>
          <w:szCs w:val="21"/>
        </w:rPr>
        <w:t>工资＋浮动工资</w:t>
      </w:r>
      <w:r>
        <w:rPr>
          <w:rFonts w:eastAsia="黑体" w:cs="黑体" w:ascii="黑体" w:hAnsi="黑体"/>
          <w:szCs w:val="21"/>
        </w:rPr>
        <w:t>×</w:t>
      </w:r>
      <w:r>
        <w:rPr>
          <w:rFonts w:ascii="黑体" w:hAnsi="黑体" w:cs="黑体" w:eastAsia="黑体"/>
          <w:szCs w:val="21"/>
        </w:rPr>
        <w:t>（当月部门关键绩效指标达成率）</w:t>
      </w:r>
      <w:r>
        <w:rPr>
          <w:rFonts w:ascii="黑体" w:hAnsi="黑体" w:cs="黑体" w:eastAsia="黑体"/>
          <w:szCs w:val="21"/>
        </w:rPr>
        <w:t>＋</w:t>
      </w:r>
      <w:r>
        <w:rPr>
          <w:rFonts w:ascii="黑体" w:hAnsi="黑体" w:cs="黑体" w:eastAsia="黑体"/>
          <w:szCs w:val="21"/>
        </w:rPr>
        <w:t>业务津贴</w:t>
      </w:r>
      <w:r>
        <w:rPr>
          <w:rFonts w:ascii="黑体" w:hAnsi="黑体" w:cs="黑体" w:eastAsia="黑体"/>
          <w:szCs w:val="21"/>
        </w:rPr>
        <w:t>＋</w:t>
      </w:r>
      <w:r>
        <w:rPr>
          <w:rFonts w:ascii="黑体" w:hAnsi="黑体" w:cs="黑体" w:eastAsia="黑体"/>
          <w:szCs w:val="21"/>
        </w:rPr>
        <w:t>业务提成</w:t>
      </w:r>
      <w:r>
        <w:rPr>
          <w:rFonts w:ascii="黑体" w:hAnsi="黑体" w:cs="黑体" w:eastAsia="黑体"/>
          <w:szCs w:val="21"/>
        </w:rPr>
        <w:t>”的薪酬体系。</w:t>
      </w:r>
    </w:p>
    <w:p>
      <w:pPr>
        <w:pStyle w:val="Normal"/>
        <w:spacing w:lineRule="auto" w:line="398"/>
        <w:jc w:val="center"/>
        <w:rPr>
          <w:rFonts w:ascii="宋体;SimSun" w:hAnsi="宋体;SimSun" w:cs="宋体;SimSun"/>
          <w:szCs w:val="21"/>
        </w:rPr>
      </w:pPr>
      <w:r>
        <w:rPr>
          <w:rFonts w:eastAsia="黑体" w:cs="黑体" w:ascii="黑体" w:hAnsi="黑体"/>
          <w:szCs w:val="21"/>
        </w:rPr>
        <w:t xml:space="preserve">      </w:t>
      </w:r>
      <w:r>
        <w:rPr>
          <w:rFonts w:eastAsia="黑体" w:cs="黑体" w:ascii="黑体" w:hAnsi="黑体"/>
          <w:szCs w:val="21"/>
        </w:rPr>
        <w:t>1</w:t>
      </w:r>
      <w:r>
        <w:rPr>
          <w:rFonts w:ascii="黑体" w:hAnsi="黑体" w:cs="黑体" w:eastAsia="黑体"/>
          <w:szCs w:val="21"/>
        </w:rPr>
        <w:t>．</w:t>
      </w:r>
      <w:r>
        <w:rPr>
          <w:rFonts w:eastAsia="黑体" w:cs="黑体" w:ascii="黑体" w:hAnsi="黑体"/>
          <w:szCs w:val="21"/>
        </w:rPr>
        <w:t>1</w:t>
      </w:r>
      <w:r>
        <w:rPr>
          <w:rFonts w:eastAsia="黑体" w:cs="黑体" w:ascii="黑体" w:hAnsi="黑体"/>
          <w:szCs w:val="21"/>
        </w:rPr>
        <w:t>.</w:t>
      </w:r>
      <w:r>
        <w:rPr>
          <w:rFonts w:ascii="黑体" w:hAnsi="黑体" w:cs="黑体" w:eastAsia="黑体"/>
          <w:szCs w:val="21"/>
        </w:rPr>
        <w:t>固定工资将执行公司统一的薪酬管理制度，其中岗位工资依据公司</w:t>
      </w:r>
      <w:r>
        <w:rPr>
          <w:rFonts w:ascii="黑体" w:hAnsi="黑体" w:cs="黑体" w:eastAsia="黑体"/>
          <w:szCs w:val="21"/>
        </w:rPr>
        <w:t>“</w:t>
      </w:r>
      <w:r>
        <w:rPr>
          <w:rFonts w:ascii="黑体" w:hAnsi="黑体" w:cs="黑体" w:eastAsia="黑体"/>
          <w:szCs w:val="21"/>
        </w:rPr>
        <w:t>薪资标准表</w:t>
      </w:r>
      <w:r>
        <w:rPr>
          <w:rFonts w:ascii="黑体" w:hAnsi="黑体" w:cs="黑体" w:eastAsia="黑体"/>
          <w:szCs w:val="21"/>
        </w:rPr>
        <w:t>”</w:t>
      </w:r>
      <w:r>
        <w:rPr>
          <w:rFonts w:ascii="黑体" w:hAnsi="黑体" w:cs="黑体" w:eastAsia="黑体"/>
          <w:szCs w:val="21"/>
        </w:rPr>
        <w:t>确定级次</w:t>
      </w:r>
      <w:r>
        <w:rPr>
          <w:rFonts w:ascii="黑体" w:hAnsi="黑体" w:cs="黑体" w:eastAsia="黑体"/>
          <w:szCs w:val="21"/>
        </w:rPr>
        <w:t>。</w:t>
      </w:r>
      <w:r>
        <w:rPr>
          <w:rFonts w:ascii="黑体" w:hAnsi="黑体" w:cs="黑体" w:eastAsia="黑体"/>
          <w:szCs w:val="21"/>
        </w:rPr>
        <w:t>公</w:t>
      </w:r>
      <w:r>
        <w:rPr>
          <w:rFonts w:ascii="黑体" w:hAnsi="黑体" w:cs="黑体" w:eastAsia="黑体"/>
          <w:szCs w:val="21"/>
        </w:rPr>
        <w:t xml:space="preserve">            </w:t>
      </w:r>
    </w:p>
    <w:p>
      <w:pPr>
        <w:pStyle w:val="Normal"/>
        <w:spacing w:lineRule="auto" w:line="398"/>
        <w:jc w:val="center"/>
        <w:rPr>
          <w:rFonts w:ascii="宋体;SimSun" w:hAnsi="宋体;SimSun" w:cs="宋体;SimSun"/>
          <w:szCs w:val="21"/>
        </w:rPr>
      </w:pPr>
      <w:r>
        <w:rPr>
          <w:rFonts w:eastAsia="黑体" w:cs="黑体" w:ascii="黑体" w:hAnsi="黑体"/>
          <w:szCs w:val="21"/>
        </w:rPr>
        <w:t xml:space="preserve">           </w:t>
      </w:r>
      <w:r>
        <w:rPr>
          <w:rFonts w:ascii="黑体" w:hAnsi="黑体" w:cs="黑体" w:eastAsia="黑体"/>
          <w:szCs w:val="21"/>
        </w:rPr>
        <w:t>司新人先从业务助理做起，转正后员工按初级业务员（主要负责公司指定客户）</w:t>
      </w:r>
      <w:r>
        <w:rPr>
          <w:rFonts w:ascii="黑体" w:hAnsi="黑体" w:cs="黑体" w:eastAsia="黑体"/>
          <w:szCs w:val="21"/>
        </w:rPr>
        <w:t>、</w:t>
      </w:r>
      <w:r>
        <w:rPr>
          <w:rFonts w:ascii="黑体" w:hAnsi="黑体" w:cs="黑体" w:eastAsia="黑体"/>
          <w:szCs w:val="21"/>
        </w:rPr>
        <w:t>业务员（独立</w:t>
      </w:r>
    </w:p>
    <w:p>
      <w:pPr>
        <w:pStyle w:val="Normal"/>
        <w:spacing w:lineRule="auto" w:line="398"/>
        <w:ind w:start="1155" w:hanging="0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开发业务）</w:t>
      </w:r>
      <w:r>
        <w:rPr>
          <w:rFonts w:ascii="黑体" w:hAnsi="黑体" w:cs="黑体" w:eastAsia="黑体"/>
          <w:szCs w:val="21"/>
        </w:rPr>
        <w:t>、</w:t>
      </w:r>
      <w:r>
        <w:rPr>
          <w:rFonts w:ascii="黑体" w:hAnsi="黑体" w:cs="黑体" w:eastAsia="黑体"/>
          <w:szCs w:val="21"/>
        </w:rPr>
        <w:t>业务</w:t>
      </w:r>
      <w:r>
        <w:rPr>
          <w:rFonts w:ascii="黑体" w:hAnsi="黑体" w:cs="黑体" w:eastAsia="黑体"/>
          <w:szCs w:val="21"/>
        </w:rPr>
        <w:t>组长</w:t>
      </w:r>
      <w:r>
        <w:rPr>
          <w:rFonts w:ascii="黑体" w:hAnsi="黑体" w:cs="黑体" w:eastAsia="黑体"/>
          <w:szCs w:val="21"/>
        </w:rPr>
        <w:t>（业绩突出，能管理下属业务员</w:t>
      </w:r>
      <w:r>
        <w:rPr>
          <w:rFonts w:eastAsia="黑体" w:cs="黑体" w:ascii="黑体" w:hAnsi="黑体"/>
          <w:szCs w:val="21"/>
        </w:rPr>
        <w:t>)</w:t>
      </w:r>
      <w:r>
        <w:rPr>
          <w:rFonts w:ascii="黑体" w:hAnsi="黑体" w:cs="黑体" w:eastAsia="黑体"/>
          <w:szCs w:val="21"/>
        </w:rPr>
        <w:t>等划定不同级次。</w:t>
      </w:r>
      <w:r>
        <w:rPr>
          <w:rFonts w:ascii="黑体" w:hAnsi="黑体" w:cs="黑体" w:eastAsia="黑体"/>
          <w:szCs w:val="21"/>
        </w:rPr>
        <w:t>详见《</w:t>
      </w:r>
      <w:r>
        <w:rPr>
          <w:rFonts w:ascii="黑体" w:hAnsi="黑体" w:cs="黑体" w:eastAsia="黑体"/>
          <w:szCs w:val="21"/>
        </w:rPr>
        <w:t>业务人员薪酬标准表</w:t>
      </w:r>
      <w:r>
        <w:rPr>
          <w:rFonts w:ascii="黑体" w:hAnsi="黑体" w:cs="黑体" w:eastAsia="黑体"/>
          <w:szCs w:val="21"/>
        </w:rPr>
        <w:t>》。</w:t>
      </w:r>
    </w:p>
    <w:p>
      <w:pPr>
        <w:pStyle w:val="Normal"/>
        <w:spacing w:lineRule="auto" w:line="398"/>
        <w:ind w:start="1050" w:hanging="420"/>
        <w:rPr>
          <w:rFonts w:ascii="宋体;SimSun" w:hAnsi="宋体;SimSun" w:cs="宋体;SimSun"/>
          <w:szCs w:val="21"/>
        </w:rPr>
      </w:pPr>
      <w:r>
        <w:rPr>
          <w:rFonts w:eastAsia="黑体" w:cs="黑体" w:ascii="黑体" w:hAnsi="黑体"/>
          <w:szCs w:val="21"/>
        </w:rPr>
        <w:t>1</w:t>
      </w:r>
      <w:r>
        <w:rPr>
          <w:rFonts w:ascii="黑体" w:hAnsi="黑体" w:cs="黑体" w:eastAsia="黑体"/>
          <w:szCs w:val="21"/>
        </w:rPr>
        <w:t>．</w:t>
      </w:r>
      <w:r>
        <w:rPr>
          <w:rFonts w:eastAsia="黑体" w:cs="黑体" w:ascii="黑体" w:hAnsi="黑体"/>
          <w:szCs w:val="21"/>
        </w:rPr>
        <w:t>2</w:t>
      </w:r>
      <w:r>
        <w:rPr>
          <w:rFonts w:ascii="黑体" w:hAnsi="黑体" w:cs="黑体" w:eastAsia="黑体"/>
          <w:szCs w:val="21"/>
        </w:rPr>
        <w:t>浮动工资</w:t>
      </w:r>
      <w:r>
        <w:rPr>
          <w:rFonts w:ascii="黑体" w:hAnsi="黑体" w:cs="黑体" w:eastAsia="黑体"/>
          <w:szCs w:val="21"/>
        </w:rPr>
        <w:t>是</w:t>
      </w:r>
      <w:r>
        <w:rPr>
          <w:rFonts w:ascii="黑体" w:hAnsi="黑体" w:cs="黑体" w:eastAsia="黑体"/>
          <w:szCs w:val="21"/>
        </w:rPr>
        <w:t>将执行公司统一的薪酬管理制度，其中浮动工资依据公司</w:t>
      </w:r>
      <w:r>
        <w:rPr>
          <w:rFonts w:ascii="黑体" w:hAnsi="黑体" w:cs="黑体" w:eastAsia="黑体"/>
          <w:szCs w:val="21"/>
        </w:rPr>
        <w:t>“</w:t>
      </w:r>
      <w:r>
        <w:rPr>
          <w:rFonts w:ascii="黑体" w:hAnsi="黑体" w:cs="黑体" w:eastAsia="黑体"/>
          <w:szCs w:val="21"/>
        </w:rPr>
        <w:t>薪资标准表</w:t>
      </w:r>
      <w:r>
        <w:rPr>
          <w:rFonts w:ascii="黑体" w:hAnsi="黑体" w:cs="黑体" w:eastAsia="黑体"/>
          <w:szCs w:val="21"/>
        </w:rPr>
        <w:t>”</w:t>
      </w:r>
      <w:r>
        <w:rPr>
          <w:rFonts w:ascii="黑体" w:hAnsi="黑体" w:cs="黑体" w:eastAsia="黑体"/>
          <w:szCs w:val="21"/>
        </w:rPr>
        <w:t>确定级次</w:t>
      </w:r>
      <w:r>
        <w:rPr>
          <w:rFonts w:ascii="黑体" w:hAnsi="黑体" w:cs="黑体" w:eastAsia="黑体"/>
          <w:szCs w:val="21"/>
        </w:rPr>
        <w:t>。详见《</w:t>
      </w:r>
      <w:r>
        <w:rPr>
          <w:rFonts w:ascii="黑体" w:hAnsi="黑体" w:cs="黑体" w:eastAsia="黑体"/>
          <w:szCs w:val="21"/>
        </w:rPr>
        <w:t>业务人员薪酬标准表</w:t>
      </w:r>
      <w:r>
        <w:rPr>
          <w:rFonts w:ascii="黑体" w:hAnsi="黑体" w:cs="黑体" w:eastAsia="黑体"/>
          <w:szCs w:val="21"/>
        </w:rPr>
        <w:t>》。</w:t>
      </w:r>
    </w:p>
    <w:p>
      <w:pPr>
        <w:pStyle w:val="Normal"/>
        <w:spacing w:lineRule="auto" w:line="398"/>
        <w:ind w:start="1050" w:hanging="420"/>
        <w:rPr>
          <w:rFonts w:ascii="宋体;SimSun" w:hAnsi="宋体;SimSun" w:cs="宋体;SimSun"/>
          <w:szCs w:val="21"/>
        </w:rPr>
      </w:pPr>
      <w:r>
        <w:rPr>
          <w:rFonts w:eastAsia="黑体" w:cs="黑体" w:ascii="黑体" w:hAnsi="黑体"/>
          <w:szCs w:val="21"/>
        </w:rPr>
        <w:t>1</w:t>
      </w:r>
      <w:r>
        <w:rPr>
          <w:rFonts w:ascii="黑体" w:hAnsi="黑体" w:cs="黑体" w:eastAsia="黑体"/>
          <w:szCs w:val="21"/>
        </w:rPr>
        <w:t>．</w:t>
      </w:r>
      <w:r>
        <w:rPr>
          <w:rFonts w:eastAsia="黑体" w:cs="黑体" w:ascii="黑体" w:hAnsi="黑体"/>
          <w:szCs w:val="21"/>
        </w:rPr>
        <w:t>3</w:t>
      </w:r>
      <w:r>
        <w:rPr>
          <w:rFonts w:ascii="黑体" w:hAnsi="黑体" w:cs="黑体" w:eastAsia="黑体"/>
          <w:szCs w:val="21"/>
        </w:rPr>
        <w:t>业务津贴是公司为业务员开展工作的一项特殊津贴。</w:t>
      </w:r>
    </w:p>
    <w:p>
      <w:pPr>
        <w:pStyle w:val="Normal"/>
        <w:spacing w:lineRule="auto" w:line="398"/>
        <w:ind w:start="1050" w:hanging="420"/>
        <w:rPr>
          <w:rFonts w:ascii="宋体;SimSun" w:hAnsi="宋体;SimSun" w:cs="宋体;SimSun"/>
          <w:szCs w:val="21"/>
        </w:rPr>
      </w:pPr>
      <w:r>
        <w:rPr>
          <w:rFonts w:eastAsia="黑体" w:cs="黑体" w:ascii="黑体" w:hAnsi="黑体"/>
          <w:szCs w:val="21"/>
        </w:rPr>
        <w:t>1</w:t>
      </w:r>
      <w:r>
        <w:rPr>
          <w:rFonts w:ascii="黑体" w:hAnsi="黑体" w:cs="黑体" w:eastAsia="黑体"/>
          <w:szCs w:val="21"/>
        </w:rPr>
        <w:t>．</w:t>
      </w:r>
      <w:r>
        <w:rPr>
          <w:rFonts w:eastAsia="黑体" w:cs="黑体" w:ascii="黑体" w:hAnsi="黑体"/>
          <w:szCs w:val="21"/>
        </w:rPr>
        <w:t>4</w:t>
      </w:r>
      <w:r>
        <w:rPr>
          <w:rFonts w:ascii="黑体" w:hAnsi="黑体" w:cs="黑体" w:eastAsia="黑体"/>
          <w:szCs w:val="21"/>
        </w:rPr>
        <w:t>当月出勤≤</w:t>
      </w:r>
      <w:r>
        <w:rPr>
          <w:rFonts w:eastAsia="黑体" w:cs="黑体" w:ascii="黑体" w:hAnsi="黑体"/>
          <w:szCs w:val="21"/>
        </w:rPr>
        <w:t>10</w:t>
      </w:r>
      <w:r>
        <w:rPr>
          <w:rFonts w:ascii="黑体" w:hAnsi="黑体" w:cs="黑体" w:eastAsia="黑体"/>
          <w:szCs w:val="21"/>
        </w:rPr>
        <w:t>个工作日者，不享有</w:t>
      </w:r>
      <w:r>
        <w:rPr>
          <w:rFonts w:ascii="黑体" w:hAnsi="黑体" w:cs="黑体" w:eastAsia="黑体"/>
          <w:szCs w:val="21"/>
        </w:rPr>
        <w:t>浮动工资</w:t>
      </w:r>
      <w:r>
        <w:rPr>
          <w:rFonts w:ascii="黑体" w:hAnsi="黑体" w:cs="黑体" w:eastAsia="黑体"/>
          <w:szCs w:val="21"/>
        </w:rPr>
        <w:t>和业务津贴，当月出勤≤</w:t>
      </w:r>
      <w:r>
        <w:rPr>
          <w:rFonts w:eastAsia="黑体" w:cs="黑体" w:ascii="黑体" w:hAnsi="黑体"/>
          <w:szCs w:val="21"/>
        </w:rPr>
        <w:t>20</w:t>
      </w:r>
      <w:r>
        <w:rPr>
          <w:rFonts w:ascii="黑体" w:hAnsi="黑体" w:cs="黑体" w:eastAsia="黑体"/>
          <w:szCs w:val="21"/>
        </w:rPr>
        <w:t>个工作日者，享有</w:t>
      </w:r>
      <w:r>
        <w:rPr>
          <w:rFonts w:ascii="黑体" w:hAnsi="黑体" w:cs="黑体" w:eastAsia="黑体"/>
          <w:szCs w:val="21"/>
        </w:rPr>
        <w:t>浮动工资</w:t>
      </w:r>
      <w:r>
        <w:rPr>
          <w:rFonts w:ascii="黑体" w:hAnsi="黑体" w:cs="黑体" w:eastAsia="黑体"/>
          <w:szCs w:val="21"/>
        </w:rPr>
        <w:t>和业务津贴的</w:t>
      </w:r>
      <w:r>
        <w:rPr>
          <w:rFonts w:eastAsia="黑体" w:cs="黑体" w:ascii="黑体" w:hAnsi="黑体"/>
          <w:szCs w:val="21"/>
        </w:rPr>
        <w:t xml:space="preserve">50% </w:t>
      </w:r>
      <w:r>
        <w:rPr>
          <w:rFonts w:ascii="黑体" w:hAnsi="黑体" w:cs="黑体" w:eastAsia="黑体"/>
          <w:szCs w:val="21"/>
        </w:rPr>
        <w:t>。</w:t>
      </w:r>
    </w:p>
    <w:p>
      <w:pPr>
        <w:pStyle w:val="Normal"/>
        <w:spacing w:lineRule="auto" w:line="398"/>
        <w:rPr>
          <w:rFonts w:ascii="宋体;SimSun" w:hAnsi="宋体;SimSun" w:cs="宋体;SimSun"/>
          <w:szCs w:val="21"/>
        </w:rPr>
      </w:pPr>
      <w:r>
        <w:rPr>
          <w:rFonts w:eastAsia="黑体" w:cs="黑体" w:ascii="黑体" w:hAnsi="黑体"/>
          <w:szCs w:val="21"/>
        </w:rPr>
        <w:t xml:space="preserve">      </w:t>
      </w:r>
      <w:r>
        <w:rPr>
          <w:rFonts w:eastAsia="黑体" w:cs="黑体" w:ascii="黑体" w:hAnsi="黑体"/>
          <w:szCs w:val="21"/>
        </w:rPr>
        <w:t>1</w:t>
      </w:r>
      <w:r>
        <w:rPr>
          <w:rFonts w:ascii="黑体" w:hAnsi="黑体" w:cs="黑体" w:eastAsia="黑体"/>
          <w:szCs w:val="21"/>
        </w:rPr>
        <w:t>．</w:t>
      </w:r>
      <w:r>
        <w:rPr>
          <w:rFonts w:eastAsia="黑体" w:cs="黑体" w:ascii="黑体" w:hAnsi="黑体"/>
          <w:szCs w:val="21"/>
        </w:rPr>
        <w:t>5</w:t>
      </w:r>
      <w:r>
        <w:rPr>
          <w:rFonts w:ascii="黑体" w:hAnsi="黑体" w:cs="黑体" w:eastAsia="黑体"/>
          <w:szCs w:val="21"/>
        </w:rPr>
        <w:t>业务人员薪酬标准表</w:t>
      </w:r>
      <w:r>
        <w:rPr>
          <w:rFonts w:ascii="黑体" w:hAnsi="黑体" w:cs="黑体" w:eastAsia="黑体"/>
          <w:szCs w:val="21"/>
        </w:rPr>
        <w:t>：</w:t>
      </w:r>
    </w:p>
    <w:p>
      <w:pPr>
        <w:pStyle w:val="Normal"/>
        <w:spacing w:lineRule="auto" w:line="398"/>
        <w:rPr>
          <w:rFonts w:ascii="宋体;SimSun" w:hAnsi="宋体;SimSun" w:cs="宋体;SimSun"/>
          <w:b/>
          <w:b/>
          <w:szCs w:val="21"/>
        </w:rPr>
      </w:pPr>
      <w:r>
        <w:rPr>
          <w:rFonts w:eastAsia="黑体" w:cs="宋体;SimSun" w:ascii="宋体;SimSun" w:hAnsi="宋体;SimSun"/>
          <w:b/>
          <w:szCs w:val="21"/>
        </w:rPr>
        <w:t>1.5.1</w:t>
      </w:r>
      <w:r>
        <w:rPr>
          <w:rFonts w:ascii="宋体;SimSun" w:hAnsi="宋体;SimSun" w:cs="宋体;SimSun" w:eastAsia="黑体"/>
          <w:b/>
          <w:szCs w:val="21"/>
        </w:rPr>
        <w:t>业务人员薪酬标准表</w:t>
      </w:r>
    </w:p>
    <w:tbl>
      <w:tblPr>
        <w:tblW w:w="10227" w:type="dxa"/>
        <w:jc w:val="start"/>
        <w:tblInd w:w="-8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"/>
        <w:gridCol w:w="1241"/>
        <w:gridCol w:w="108"/>
        <w:gridCol w:w="866"/>
        <w:gridCol w:w="108"/>
        <w:gridCol w:w="866"/>
        <w:gridCol w:w="108"/>
        <w:gridCol w:w="867"/>
        <w:gridCol w:w="108"/>
        <w:gridCol w:w="866"/>
        <w:gridCol w:w="108"/>
        <w:gridCol w:w="867"/>
        <w:gridCol w:w="108"/>
        <w:gridCol w:w="866"/>
        <w:gridCol w:w="108"/>
        <w:gridCol w:w="867"/>
        <w:gridCol w:w="108"/>
        <w:gridCol w:w="866"/>
        <w:gridCol w:w="108"/>
        <w:gridCol w:w="975"/>
      </w:tblGrid>
      <w:tr>
        <w:trPr>
          <w:trHeight w:val="247" w:hRule="atLeast"/>
        </w:trPr>
        <w:tc>
          <w:tcPr>
            <w:tcW w:w="1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ind w:start="0" w:firstLine="315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职等</w:t>
            </w:r>
          </w:p>
          <w:p>
            <w:pPr>
              <w:pStyle w:val="Normal"/>
              <w:spacing w:lineRule="auto" w:line="398"/>
              <w:ind w:start="0" w:hanging="0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职位</w:t>
            </w:r>
          </w:p>
        </w:tc>
        <w:tc>
          <w:tcPr>
            <w:tcW w:w="2923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Ⅰ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</w:p>
        </w:tc>
        <w:tc>
          <w:tcPr>
            <w:tcW w:w="2923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Ⅱ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</w:p>
        </w:tc>
        <w:tc>
          <w:tcPr>
            <w:tcW w:w="303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ind w:start="0" w:firstLine="47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Ⅲ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</w:p>
        </w:tc>
      </w:tr>
      <w:tr>
        <w:trPr>
          <w:trHeight w:val="247" w:hRule="atLeast"/>
        </w:trPr>
        <w:tc>
          <w:tcPr>
            <w:tcW w:w="10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349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974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基本工资</w:t>
            </w:r>
            <w:r>
              <w:rPr>
                <w:rFonts w:eastAsia="黑体" w:cs="黑体" w:ascii="黑体" w:hAnsi="黑体"/>
                <w:szCs w:val="21"/>
              </w:rPr>
              <w:t>(</w:t>
            </w:r>
            <w:r>
              <w:rPr>
                <w:rFonts w:ascii="黑体" w:hAnsi="黑体" w:cs="黑体" w:eastAsia="黑体"/>
                <w:szCs w:val="21"/>
              </w:rPr>
              <w:t>元</w:t>
            </w:r>
            <w:r>
              <w:rPr>
                <w:rFonts w:eastAsia="黑体" w:cs="黑体" w:ascii="黑体" w:hAnsi="黑体"/>
                <w:szCs w:val="21"/>
              </w:rPr>
              <w:t>)</w:t>
            </w:r>
          </w:p>
        </w:tc>
        <w:tc>
          <w:tcPr>
            <w:tcW w:w="974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浮动工资</w:t>
            </w:r>
            <w:r>
              <w:rPr>
                <w:rFonts w:eastAsia="黑体" w:cs="黑体" w:ascii="黑体" w:hAnsi="黑体"/>
                <w:szCs w:val="21"/>
              </w:rPr>
              <w:t>(</w:t>
            </w:r>
            <w:r>
              <w:rPr>
                <w:rFonts w:ascii="黑体" w:hAnsi="黑体" w:cs="黑体" w:eastAsia="黑体"/>
                <w:szCs w:val="21"/>
              </w:rPr>
              <w:t>元</w:t>
            </w:r>
            <w:r>
              <w:rPr>
                <w:rFonts w:eastAsia="黑体" w:cs="黑体" w:ascii="黑体" w:hAnsi="黑体"/>
                <w:szCs w:val="21"/>
              </w:rPr>
              <w:t>)</w:t>
            </w:r>
          </w:p>
        </w:tc>
        <w:tc>
          <w:tcPr>
            <w:tcW w:w="975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业务津贴</w:t>
            </w:r>
            <w:r>
              <w:rPr>
                <w:rFonts w:eastAsia="黑体" w:cs="黑体" w:ascii="黑体" w:hAnsi="黑体"/>
                <w:szCs w:val="21"/>
              </w:rPr>
              <w:t>(</w:t>
            </w:r>
            <w:r>
              <w:rPr>
                <w:rFonts w:ascii="黑体" w:hAnsi="黑体" w:cs="黑体" w:eastAsia="黑体"/>
                <w:szCs w:val="21"/>
              </w:rPr>
              <w:t>元</w:t>
            </w:r>
            <w:r>
              <w:rPr>
                <w:rFonts w:eastAsia="黑体" w:cs="黑体" w:ascii="黑体" w:hAnsi="黑体"/>
                <w:szCs w:val="21"/>
              </w:rPr>
              <w:t>)</w:t>
            </w:r>
          </w:p>
        </w:tc>
        <w:tc>
          <w:tcPr>
            <w:tcW w:w="974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基本工资</w:t>
            </w:r>
            <w:r>
              <w:rPr>
                <w:rFonts w:eastAsia="黑体" w:cs="黑体" w:ascii="黑体" w:hAnsi="黑体"/>
                <w:szCs w:val="21"/>
              </w:rPr>
              <w:t>(</w:t>
            </w:r>
            <w:r>
              <w:rPr>
                <w:rFonts w:ascii="黑体" w:hAnsi="黑体" w:cs="黑体" w:eastAsia="黑体"/>
                <w:szCs w:val="21"/>
              </w:rPr>
              <w:t>元</w:t>
            </w:r>
            <w:r>
              <w:rPr>
                <w:rFonts w:eastAsia="黑体" w:cs="黑体" w:ascii="黑体" w:hAnsi="黑体"/>
                <w:szCs w:val="21"/>
              </w:rPr>
              <w:t>)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浮动工资</w:t>
            </w:r>
            <w:r>
              <w:rPr>
                <w:rFonts w:eastAsia="黑体" w:cs="黑体" w:ascii="黑体" w:hAnsi="黑体"/>
                <w:szCs w:val="21"/>
              </w:rPr>
              <w:t>(</w:t>
            </w:r>
            <w:r>
              <w:rPr>
                <w:rFonts w:ascii="黑体" w:hAnsi="黑体" w:cs="黑体" w:eastAsia="黑体"/>
                <w:szCs w:val="21"/>
              </w:rPr>
              <w:t>元</w:t>
            </w:r>
            <w:r>
              <w:rPr>
                <w:rFonts w:eastAsia="黑体" w:cs="黑体" w:ascii="黑体" w:hAnsi="黑体"/>
                <w:szCs w:val="21"/>
              </w:rPr>
              <w:t>)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业务津贴</w:t>
            </w:r>
            <w:r>
              <w:rPr>
                <w:rFonts w:eastAsia="黑体" w:cs="黑体" w:ascii="黑体" w:hAnsi="黑体"/>
                <w:szCs w:val="21"/>
              </w:rPr>
              <w:t>(</w:t>
            </w:r>
            <w:r>
              <w:rPr>
                <w:rFonts w:ascii="黑体" w:hAnsi="黑体" w:cs="黑体" w:eastAsia="黑体"/>
                <w:szCs w:val="21"/>
              </w:rPr>
              <w:t>元</w:t>
            </w:r>
            <w:r>
              <w:rPr>
                <w:rFonts w:eastAsia="黑体" w:cs="黑体" w:ascii="黑体" w:hAnsi="黑体"/>
                <w:szCs w:val="21"/>
              </w:rPr>
              <w:t>)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基本工资</w:t>
            </w:r>
            <w:r>
              <w:rPr>
                <w:rFonts w:eastAsia="黑体" w:cs="黑体" w:ascii="黑体" w:hAnsi="黑体"/>
                <w:szCs w:val="21"/>
              </w:rPr>
              <w:t>(</w:t>
            </w:r>
            <w:r>
              <w:rPr>
                <w:rFonts w:ascii="黑体" w:hAnsi="黑体" w:cs="黑体" w:eastAsia="黑体"/>
                <w:szCs w:val="21"/>
              </w:rPr>
              <w:t>元</w:t>
            </w:r>
            <w:r>
              <w:rPr>
                <w:rFonts w:eastAsia="黑体" w:cs="黑体" w:ascii="黑体" w:hAnsi="黑体"/>
                <w:szCs w:val="21"/>
              </w:rPr>
              <w:t>)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浮动工资</w:t>
            </w:r>
            <w:r>
              <w:rPr>
                <w:rFonts w:eastAsia="黑体" w:cs="黑体" w:ascii="黑体" w:hAnsi="黑体"/>
                <w:szCs w:val="21"/>
              </w:rPr>
              <w:t>(</w:t>
            </w:r>
            <w:r>
              <w:rPr>
                <w:rFonts w:ascii="黑体" w:hAnsi="黑体" w:cs="黑体" w:eastAsia="黑体"/>
                <w:szCs w:val="21"/>
              </w:rPr>
              <w:t>元</w:t>
            </w:r>
            <w:r>
              <w:rPr>
                <w:rFonts w:eastAsia="黑体" w:cs="黑体" w:ascii="黑体" w:hAnsi="黑体"/>
                <w:szCs w:val="21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业务津贴</w:t>
            </w:r>
            <w:r>
              <w:rPr>
                <w:rFonts w:eastAsia="黑体" w:cs="黑体" w:ascii="黑体" w:hAnsi="黑体"/>
                <w:szCs w:val="21"/>
              </w:rPr>
              <w:t>(</w:t>
            </w:r>
            <w:r>
              <w:rPr>
                <w:rFonts w:ascii="黑体" w:hAnsi="黑体" w:cs="黑体" w:eastAsia="黑体"/>
                <w:szCs w:val="21"/>
              </w:rPr>
              <w:t>元</w:t>
            </w:r>
            <w:r>
              <w:rPr>
                <w:rFonts w:eastAsia="黑体" w:cs="黑体" w:ascii="黑体" w:hAnsi="黑体"/>
                <w:szCs w:val="21"/>
              </w:rPr>
              <w:t>)</w:t>
            </w:r>
          </w:p>
        </w:tc>
      </w:tr>
      <w:tr>
        <w:trPr>
          <w:trHeight w:val="268" w:hRule="atLeast"/>
        </w:trPr>
        <w:tc>
          <w:tcPr>
            <w:tcW w:w="1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业务助理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firstLine="27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eastAsia="黑体" w:cs="黑体" w:ascii="黑体" w:hAnsi="黑体"/>
                <w:szCs w:val="21"/>
              </w:rPr>
              <w:t>00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300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firstLine="27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eastAsia="黑体" w:cs="黑体" w:ascii="黑体" w:hAnsi="黑体"/>
                <w:szCs w:val="21"/>
              </w:rPr>
              <w:t>00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firstLine="27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450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firstLine="27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200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firstLine="27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eastAsia="黑体" w:cs="黑体" w:ascii="黑体" w:hAnsi="黑体"/>
                <w:szCs w:val="21"/>
              </w:rPr>
              <w:t>00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firstLine="27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500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firstLine="27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250</w:t>
            </w:r>
          </w:p>
        </w:tc>
      </w:tr>
      <w:tr>
        <w:trPr>
          <w:trHeight w:val="247" w:hRule="atLeast"/>
        </w:trPr>
        <w:tc>
          <w:tcPr>
            <w:tcW w:w="1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初级业务员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firstLine="27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500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450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firstLine="27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500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firstLine="27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500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firstLine="27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250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firstLine="27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500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firstLine="27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550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firstLine="27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300</w:t>
            </w:r>
          </w:p>
        </w:tc>
      </w:tr>
      <w:tr>
        <w:trPr>
          <w:trHeight w:val="403" w:hRule="atLeast"/>
        </w:trPr>
        <w:tc>
          <w:tcPr>
            <w:tcW w:w="1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业务员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firstLine="27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500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500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250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firstLine="27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500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firstLine="27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550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firstLine="27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300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firstLine="27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500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firstLine="27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600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firstLine="27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350</w:t>
            </w:r>
          </w:p>
        </w:tc>
      </w:tr>
      <w:tr>
        <w:trPr>
          <w:trHeight w:val="247" w:hRule="atLeast"/>
        </w:trPr>
        <w:tc>
          <w:tcPr>
            <w:tcW w:w="1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业务</w:t>
            </w:r>
            <w:r>
              <w:rPr>
                <w:rFonts w:ascii="黑体" w:hAnsi="黑体" w:cs="黑体" w:eastAsia="黑体"/>
                <w:szCs w:val="21"/>
              </w:rPr>
              <w:t>组长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firstLine="27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500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550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300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firstLine="27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500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firstLine="27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600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firstLine="27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350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firstLine="27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500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firstLine="27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650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firstLine="27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400</w:t>
            </w:r>
          </w:p>
        </w:tc>
      </w:tr>
    </w:tbl>
    <w:p>
      <w:pPr>
        <w:pStyle w:val="Normal"/>
        <w:rPr>
          <w:rFonts w:ascii="宋体;SimSun" w:hAnsi="宋体;SimSun" w:cs="宋体;SimSun"/>
          <w:szCs w:val="21"/>
        </w:rPr>
      </w:pPr>
      <w:r>
        <w:rPr>
          <w:rFonts w:cs="宋体;SimSun" w:ascii="宋体;SimSun" w:hAnsi="宋体;SimSun"/>
          <w:szCs w:val="21"/>
        </w:rPr>
      </w:r>
    </w:p>
    <w:p>
      <w:pPr>
        <w:pStyle w:val="Normal"/>
        <w:spacing w:lineRule="auto" w:line="398"/>
        <w:rPr>
          <w:rFonts w:ascii="宋体;SimSun" w:hAnsi="宋体;SimSun" w:cs="宋体;SimSun"/>
          <w:szCs w:val="21"/>
        </w:rPr>
      </w:pPr>
      <w:r>
        <w:rPr>
          <w:rFonts w:eastAsia="黑体" w:cs="宋体;SimSun" w:ascii="宋体;SimSun" w:hAnsi="宋体;SimSun"/>
          <w:b/>
          <w:szCs w:val="21"/>
        </w:rPr>
        <w:t>1.5.2</w:t>
      </w:r>
      <w:r>
        <w:rPr>
          <w:rFonts w:ascii="宋体;SimSun" w:hAnsi="宋体;SimSun" w:cs="宋体;SimSun" w:eastAsia="黑体"/>
          <w:b/>
          <w:szCs w:val="21"/>
        </w:rPr>
        <w:t>职等分级表</w:t>
      </w:r>
      <w:r>
        <w:rPr>
          <w:rFonts w:ascii="宋体;SimSun" w:hAnsi="宋体;SimSun" w:cs="宋体;SimSun" w:eastAsia="黑体"/>
          <w:szCs w:val="21"/>
        </w:rPr>
        <w:t>（</w:t>
      </w:r>
      <w:r>
        <w:rPr>
          <w:rFonts w:eastAsia="黑体" w:cs="宋体;SimSun" w:ascii="宋体;SimSun" w:hAnsi="宋体;SimSun"/>
          <w:szCs w:val="21"/>
        </w:rPr>
        <w:t>Mnt=</w:t>
      </w:r>
      <w:r>
        <w:rPr>
          <w:rFonts w:ascii="宋体;SimSun" w:hAnsi="宋体;SimSun" w:cs="宋体;SimSun" w:eastAsia="黑体"/>
          <w:szCs w:val="21"/>
        </w:rPr>
        <w:t>月净营业额</w:t>
      </w:r>
      <w:r>
        <w:rPr>
          <w:rFonts w:eastAsia="黑体" w:cs="宋体;SimSun" w:ascii="宋体;SimSun" w:hAnsi="宋体;SimSun"/>
          <w:szCs w:val="21"/>
        </w:rPr>
        <w:t>, t=</w:t>
      </w:r>
      <w:r>
        <w:rPr>
          <w:rFonts w:ascii="宋体;SimSun" w:hAnsi="宋体;SimSun" w:cs="宋体;SimSun" w:eastAsia="黑体"/>
          <w:szCs w:val="21"/>
        </w:rPr>
        <w:t>季度团队净营业额，单位：万元）</w:t>
      </w:r>
    </w:p>
    <w:tbl>
      <w:tblPr>
        <w:tblW w:w="10245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2192"/>
        <w:gridCol w:w="2192"/>
        <w:gridCol w:w="2192"/>
        <w:gridCol w:w="2301"/>
      </w:tblGrid>
      <w:tr>
        <w:trPr>
          <w:trHeight w:val="449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ind w:firstLine="630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职位</w:t>
            </w:r>
          </w:p>
          <w:p>
            <w:pPr>
              <w:pStyle w:val="Normal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职等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业务助理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初级业务员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高级</w:t>
            </w:r>
            <w:r>
              <w:rPr>
                <w:rFonts w:ascii="黑体" w:hAnsi="黑体" w:cs="黑体" w:eastAsia="黑体"/>
                <w:szCs w:val="21"/>
              </w:rPr>
              <w:t>业务</w:t>
            </w:r>
            <w:r>
              <w:rPr>
                <w:rFonts w:ascii="黑体" w:hAnsi="黑体" w:cs="黑体" w:eastAsia="黑体"/>
                <w:szCs w:val="21"/>
              </w:rPr>
              <w:t>员</w:t>
            </w:r>
          </w:p>
        </w:tc>
        <w:tc>
          <w:tcPr>
            <w:tcW w:w="2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firstLine="470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业务</w:t>
            </w:r>
            <w:r>
              <w:rPr>
                <w:rFonts w:ascii="黑体" w:hAnsi="黑体" w:cs="黑体" w:eastAsia="黑体"/>
                <w:szCs w:val="21"/>
              </w:rPr>
              <w:t>组长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Ⅰ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业务员试用期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35</w:t>
            </w:r>
            <w:r>
              <w:rPr>
                <w:rFonts w:ascii="黑体" w:hAnsi="黑体" w:cs="黑体" w:eastAsia="黑体"/>
                <w:szCs w:val="21"/>
              </w:rPr>
              <w:t>＜</w:t>
            </w:r>
            <w:r>
              <w:rPr>
                <w:rFonts w:eastAsia="黑体" w:cs="黑体" w:ascii="黑体" w:hAnsi="黑体"/>
                <w:szCs w:val="21"/>
              </w:rPr>
              <w:t>Mnt≤40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60</w:t>
            </w:r>
            <w:r>
              <w:rPr>
                <w:rFonts w:ascii="黑体" w:hAnsi="黑体" w:cs="黑体" w:eastAsia="黑体"/>
                <w:szCs w:val="21"/>
              </w:rPr>
              <w:t>＜</w:t>
            </w:r>
            <w:r>
              <w:rPr>
                <w:rFonts w:eastAsia="黑体" w:cs="黑体" w:ascii="黑体" w:hAnsi="黑体"/>
                <w:szCs w:val="21"/>
              </w:rPr>
              <w:t>Mnt≤80</w:t>
            </w:r>
          </w:p>
        </w:tc>
        <w:tc>
          <w:tcPr>
            <w:tcW w:w="2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t</w:t>
            </w:r>
            <w:r>
              <w:rPr>
                <w:rFonts w:ascii="黑体" w:hAnsi="黑体" w:cs="黑体" w:eastAsia="黑体"/>
                <w:szCs w:val="21"/>
              </w:rPr>
              <w:t>＜</w:t>
            </w:r>
            <w:r>
              <w:rPr>
                <w:rFonts w:eastAsia="黑体" w:cs="黑体" w:ascii="黑体" w:hAnsi="黑体"/>
                <w:szCs w:val="21"/>
              </w:rPr>
              <w:t>170</w:t>
            </w:r>
            <w:r>
              <w:rPr>
                <w:rFonts w:eastAsia="黑体" w:cs="黑体" w:ascii="黑体" w:hAnsi="黑体"/>
                <w:szCs w:val="21"/>
              </w:rPr>
              <w:t>×</w:t>
            </w:r>
            <w:r>
              <w:rPr>
                <w:rFonts w:eastAsia="黑体" w:cs="黑体" w:ascii="黑体" w:hAnsi="黑体"/>
                <w:szCs w:val="21"/>
              </w:rPr>
              <w:t>3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Ⅱ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Mnt</w:t>
            </w:r>
            <w:r>
              <w:rPr>
                <w:rFonts w:ascii="黑体" w:hAnsi="黑体" w:cs="黑体" w:eastAsia="黑体"/>
                <w:szCs w:val="21"/>
              </w:rPr>
              <w:t>＜</w:t>
            </w:r>
            <w:r>
              <w:rPr>
                <w:rFonts w:eastAsia="黑体" w:cs="黑体" w:ascii="黑体" w:hAnsi="黑体"/>
                <w:szCs w:val="21"/>
              </w:rPr>
              <w:t>30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40</w:t>
            </w:r>
            <w:r>
              <w:rPr>
                <w:rFonts w:ascii="黑体" w:hAnsi="黑体" w:cs="黑体" w:eastAsia="黑体"/>
                <w:szCs w:val="21"/>
              </w:rPr>
              <w:t>＜</w:t>
            </w:r>
            <w:r>
              <w:rPr>
                <w:rFonts w:eastAsia="黑体" w:cs="黑体" w:ascii="黑体" w:hAnsi="黑体"/>
                <w:szCs w:val="21"/>
              </w:rPr>
              <w:t>Mnt≤50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80</w:t>
            </w:r>
            <w:r>
              <w:rPr>
                <w:rFonts w:ascii="黑体" w:hAnsi="黑体" w:cs="黑体" w:eastAsia="黑体"/>
                <w:szCs w:val="21"/>
              </w:rPr>
              <w:t>＜</w:t>
            </w:r>
            <w:r>
              <w:rPr>
                <w:rFonts w:eastAsia="黑体" w:cs="黑体" w:ascii="黑体" w:hAnsi="黑体"/>
                <w:szCs w:val="21"/>
              </w:rPr>
              <w:t>Mnt≤100</w:t>
            </w:r>
          </w:p>
        </w:tc>
        <w:tc>
          <w:tcPr>
            <w:tcW w:w="2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170</w:t>
            </w:r>
            <w:r>
              <w:rPr>
                <w:rFonts w:eastAsia="黑体" w:cs="黑体" w:ascii="黑体" w:hAnsi="黑体"/>
                <w:szCs w:val="21"/>
              </w:rPr>
              <w:t>×</w:t>
            </w: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＜</w:t>
            </w:r>
            <w:r>
              <w:rPr>
                <w:rFonts w:eastAsia="黑体" w:cs="黑体" w:ascii="黑体" w:hAnsi="黑体"/>
                <w:szCs w:val="21"/>
              </w:rPr>
              <w:t>t≤230</w:t>
            </w:r>
            <w:r>
              <w:rPr>
                <w:rFonts w:eastAsia="黑体" w:cs="黑体" w:ascii="黑体" w:hAnsi="黑体"/>
                <w:szCs w:val="21"/>
              </w:rPr>
              <w:t>×</w:t>
            </w:r>
            <w:r>
              <w:rPr>
                <w:rFonts w:eastAsia="黑体" w:cs="黑体" w:ascii="黑体" w:hAnsi="黑体"/>
                <w:szCs w:val="21"/>
              </w:rPr>
              <w:t>3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Ⅲ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30</w:t>
            </w:r>
            <w:r>
              <w:rPr>
                <w:rFonts w:ascii="黑体" w:hAnsi="黑体" w:cs="黑体" w:eastAsia="黑体"/>
                <w:szCs w:val="21"/>
              </w:rPr>
              <w:t>＜</w:t>
            </w:r>
            <w:r>
              <w:rPr>
                <w:rFonts w:eastAsia="黑体" w:cs="黑体" w:ascii="黑体" w:hAnsi="黑体"/>
                <w:szCs w:val="21"/>
              </w:rPr>
              <w:t>Mnt≤35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50</w:t>
            </w:r>
            <w:r>
              <w:rPr>
                <w:rFonts w:ascii="黑体" w:hAnsi="黑体" w:cs="黑体" w:eastAsia="黑体"/>
                <w:szCs w:val="21"/>
              </w:rPr>
              <w:t>＜</w:t>
            </w:r>
            <w:r>
              <w:rPr>
                <w:rFonts w:eastAsia="黑体" w:cs="黑体" w:ascii="黑体" w:hAnsi="黑体"/>
                <w:szCs w:val="21"/>
              </w:rPr>
              <w:t>Mnt≤60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Mnt</w:t>
            </w:r>
            <w:r>
              <w:rPr>
                <w:rFonts w:ascii="黑体" w:hAnsi="黑体" w:cs="黑体" w:eastAsia="黑体"/>
                <w:szCs w:val="21"/>
              </w:rPr>
              <w:t>＞</w:t>
            </w:r>
            <w:r>
              <w:rPr>
                <w:rFonts w:eastAsia="黑体" w:cs="黑体" w:ascii="黑体" w:hAnsi="黑体"/>
                <w:szCs w:val="21"/>
              </w:rPr>
              <w:t>100</w:t>
            </w:r>
          </w:p>
        </w:tc>
        <w:tc>
          <w:tcPr>
            <w:tcW w:w="2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t</w:t>
            </w:r>
            <w:r>
              <w:rPr>
                <w:rFonts w:ascii="黑体" w:hAnsi="黑体" w:cs="黑体" w:eastAsia="黑体"/>
                <w:szCs w:val="21"/>
              </w:rPr>
              <w:t>＞</w:t>
            </w:r>
            <w:r>
              <w:rPr>
                <w:rFonts w:eastAsia="黑体" w:cs="黑体" w:ascii="黑体" w:hAnsi="黑体"/>
                <w:szCs w:val="21"/>
              </w:rPr>
              <w:t>230</w:t>
            </w:r>
            <w:r>
              <w:rPr>
                <w:rFonts w:eastAsia="黑体" w:cs="黑体" w:ascii="黑体" w:hAnsi="黑体"/>
                <w:szCs w:val="21"/>
              </w:rPr>
              <w:t>×</w:t>
            </w:r>
            <w:r>
              <w:rPr>
                <w:rFonts w:eastAsia="黑体" w:cs="黑体" w:ascii="黑体" w:hAnsi="黑体"/>
                <w:szCs w:val="21"/>
              </w:rPr>
              <w:t>3</w:t>
            </w:r>
          </w:p>
        </w:tc>
      </w:tr>
    </w:tbl>
    <w:p>
      <w:pPr>
        <w:pStyle w:val="Normal"/>
        <w:rPr>
          <w:rFonts w:ascii="宋体;SimSun" w:hAnsi="宋体;SimSun" w:cs="宋体;SimSun"/>
          <w:szCs w:val="21"/>
        </w:rPr>
      </w:pPr>
      <w:r>
        <w:rPr>
          <w:rFonts w:cs="宋体;SimSun" w:ascii="宋体;SimSun" w:hAnsi="宋体;SimSun"/>
          <w:szCs w:val="21"/>
        </w:rPr>
      </w:r>
    </w:p>
    <w:p>
      <w:pPr>
        <w:pStyle w:val="Normal"/>
        <w:spacing w:lineRule="auto" w:line="398"/>
        <w:ind w:start="937" w:hanging="420"/>
        <w:rPr>
          <w:rFonts w:ascii="宋体;SimSun" w:hAnsi="宋体;SimSun" w:cs="宋体;SimSun"/>
          <w:szCs w:val="21"/>
        </w:rPr>
      </w:pPr>
      <w:r>
        <w:rPr>
          <w:rFonts w:eastAsia="黑体" w:cs="黑体" w:ascii="黑体" w:hAnsi="黑体"/>
          <w:szCs w:val="21"/>
        </w:rPr>
        <w:t>1</w:t>
      </w:r>
      <w:r>
        <w:rPr>
          <w:rFonts w:ascii="黑体" w:hAnsi="黑体" w:cs="黑体" w:eastAsia="黑体"/>
          <w:szCs w:val="21"/>
        </w:rPr>
        <w:t>．</w:t>
      </w:r>
      <w:r>
        <w:rPr>
          <w:rFonts w:eastAsia="黑体" w:cs="黑体" w:ascii="黑体" w:hAnsi="黑体"/>
          <w:szCs w:val="21"/>
        </w:rPr>
        <w:t>6</w:t>
      </w:r>
      <w:r>
        <w:rPr>
          <w:rFonts w:ascii="黑体" w:hAnsi="黑体" w:cs="黑体" w:eastAsia="黑体"/>
          <w:szCs w:val="21"/>
        </w:rPr>
        <w:t>职等的</w:t>
      </w:r>
      <w:r>
        <w:rPr>
          <w:rFonts w:ascii="黑体" w:hAnsi="黑体" w:cs="黑体" w:eastAsia="黑体"/>
          <w:szCs w:val="21"/>
        </w:rPr>
        <w:t>确定</w:t>
      </w:r>
      <w:r>
        <w:rPr>
          <w:rFonts w:ascii="黑体" w:hAnsi="黑体" w:cs="黑体" w:eastAsia="黑体"/>
          <w:szCs w:val="21"/>
        </w:rPr>
        <w:t>及调整周期。</w:t>
      </w:r>
      <w:r>
        <w:rPr>
          <w:rFonts w:ascii="黑体" w:hAnsi="黑体" w:cs="黑体" w:eastAsia="黑体"/>
          <w:szCs w:val="21"/>
        </w:rPr>
        <w:t>员工入职试用期时，均按试用期</w:t>
      </w:r>
      <w:r>
        <w:rPr>
          <w:rFonts w:eastAsia="黑体" w:cs="黑体" w:ascii="黑体" w:hAnsi="黑体"/>
          <w:szCs w:val="21"/>
        </w:rPr>
        <w:t>1</w:t>
      </w:r>
      <w:r>
        <w:rPr>
          <w:rFonts w:ascii="黑体" w:hAnsi="黑体" w:cs="黑体" w:eastAsia="黑体"/>
          <w:szCs w:val="21"/>
        </w:rPr>
        <w:t>级确定其薪资，如入职员工由相关行业</w:t>
      </w:r>
      <w:r>
        <w:rPr>
          <w:rFonts w:eastAsia="黑体" w:cs="黑体" w:ascii="黑体" w:hAnsi="黑体"/>
          <w:szCs w:val="21"/>
        </w:rPr>
        <w:t>(</w:t>
      </w:r>
      <w:r>
        <w:rPr>
          <w:rFonts w:ascii="黑体" w:hAnsi="黑体" w:cs="黑体" w:eastAsia="黑体"/>
          <w:szCs w:val="21"/>
        </w:rPr>
        <w:t>企业</w:t>
      </w:r>
      <w:r>
        <w:rPr>
          <w:rFonts w:eastAsia="黑体" w:cs="黑体" w:ascii="黑体" w:hAnsi="黑体"/>
          <w:szCs w:val="21"/>
        </w:rPr>
        <w:t>)</w:t>
      </w:r>
      <w:r>
        <w:rPr>
          <w:rFonts w:ascii="黑体" w:hAnsi="黑体" w:cs="黑体" w:eastAsia="黑体"/>
          <w:szCs w:val="21"/>
        </w:rPr>
        <w:t>转来或业务能力突出者，</w:t>
      </w:r>
      <w:r>
        <w:rPr>
          <w:rFonts w:ascii="黑体" w:hAnsi="黑体" w:cs="黑体" w:eastAsia="黑体"/>
          <w:szCs w:val="21"/>
        </w:rPr>
        <w:t>由</w:t>
      </w:r>
      <w:r>
        <w:rPr>
          <w:rFonts w:ascii="黑体" w:hAnsi="黑体" w:cs="黑体" w:eastAsia="黑体"/>
          <w:szCs w:val="21"/>
        </w:rPr>
        <w:t>总经</w:t>
      </w:r>
      <w:r>
        <w:rPr>
          <w:rFonts w:ascii="黑体" w:hAnsi="黑体" w:cs="黑体" w:eastAsia="黑体"/>
          <w:szCs w:val="21"/>
        </w:rPr>
        <w:t>办</w:t>
      </w:r>
      <w:r>
        <w:rPr>
          <w:rFonts w:ascii="黑体" w:hAnsi="黑体" w:cs="黑体" w:eastAsia="黑体"/>
          <w:szCs w:val="21"/>
        </w:rPr>
        <w:t>核批后可在同职级内作相应调整。</w:t>
      </w:r>
    </w:p>
    <w:p>
      <w:pPr>
        <w:pStyle w:val="Normal"/>
        <w:spacing w:lineRule="auto" w:line="398"/>
        <w:ind w:start="937" w:hanging="420"/>
        <w:rPr>
          <w:rFonts w:ascii="宋体;SimSun" w:hAnsi="宋体;SimSun" w:cs="宋体;SimSun"/>
          <w:szCs w:val="21"/>
        </w:rPr>
      </w:pPr>
      <w:r>
        <w:rPr>
          <w:rFonts w:eastAsia="黑体" w:cs="黑体" w:ascii="黑体" w:hAnsi="黑体"/>
          <w:szCs w:val="21"/>
        </w:rPr>
        <w:t>1</w:t>
      </w:r>
      <w:r>
        <w:rPr>
          <w:rFonts w:ascii="黑体" w:hAnsi="黑体" w:cs="黑体" w:eastAsia="黑体"/>
          <w:szCs w:val="21"/>
        </w:rPr>
        <w:t>．</w:t>
      </w:r>
      <w:r>
        <w:rPr>
          <w:rFonts w:eastAsia="黑体" w:cs="黑体" w:ascii="黑体" w:hAnsi="黑体"/>
          <w:szCs w:val="21"/>
        </w:rPr>
        <w:t>7</w:t>
      </w:r>
      <w:r>
        <w:rPr>
          <w:rFonts w:ascii="黑体" w:hAnsi="黑体" w:cs="黑体" w:eastAsia="黑体"/>
          <w:szCs w:val="21"/>
        </w:rPr>
        <w:t>转正定级</w:t>
      </w:r>
      <w:r>
        <w:rPr>
          <w:rFonts w:ascii="黑体" w:hAnsi="黑体" w:cs="黑体" w:eastAsia="黑体"/>
          <w:szCs w:val="21"/>
        </w:rPr>
        <w:t>。</w:t>
      </w:r>
      <w:r>
        <w:rPr>
          <w:rFonts w:ascii="黑体" w:hAnsi="黑体" w:cs="黑体" w:eastAsia="黑体"/>
          <w:szCs w:val="21"/>
        </w:rPr>
        <w:t>员工转正后，一般按</w:t>
      </w:r>
      <w:r>
        <w:rPr>
          <w:rFonts w:ascii="黑体" w:hAnsi="黑体" w:cs="黑体" w:eastAsia="黑体"/>
          <w:szCs w:val="21"/>
        </w:rPr>
        <w:t>业务助理Ⅱ</w:t>
      </w:r>
      <w:r>
        <w:rPr>
          <w:rFonts w:ascii="黑体" w:hAnsi="黑体" w:cs="黑体" w:eastAsia="黑体"/>
          <w:szCs w:val="21"/>
        </w:rPr>
        <w:t>级予以定级。</w:t>
      </w:r>
      <w:r>
        <w:rPr>
          <w:rFonts w:ascii="黑体" w:hAnsi="黑体" w:cs="黑体" w:eastAsia="黑体"/>
          <w:szCs w:val="21"/>
        </w:rPr>
        <w:t>业务助理Ⅱ级和Ⅲ</w:t>
      </w:r>
      <w:r>
        <w:rPr>
          <w:rFonts w:ascii="黑体" w:hAnsi="黑体" w:cs="黑体" w:eastAsia="黑体"/>
          <w:szCs w:val="21"/>
        </w:rPr>
        <w:t>级</w:t>
      </w:r>
      <w:r>
        <w:rPr>
          <w:rFonts w:ascii="黑体" w:hAnsi="黑体" w:cs="黑体" w:eastAsia="黑体"/>
          <w:szCs w:val="21"/>
        </w:rPr>
        <w:t>、初级业务员、高级业务员每半年调整一次，业务组长每</w:t>
      </w:r>
      <w:r>
        <w:rPr>
          <w:rFonts w:eastAsia="黑体" w:cs="黑体" w:ascii="黑体" w:hAnsi="黑体"/>
          <w:szCs w:val="21"/>
        </w:rPr>
        <w:t>1</w:t>
      </w:r>
      <w:r>
        <w:rPr>
          <w:rFonts w:ascii="黑体" w:hAnsi="黑体" w:cs="黑体" w:eastAsia="黑体"/>
          <w:szCs w:val="21"/>
        </w:rPr>
        <w:t>年调整一次。</w:t>
      </w:r>
    </w:p>
    <w:p>
      <w:pPr>
        <w:pStyle w:val="Normal"/>
        <w:spacing w:lineRule="auto" w:line="398"/>
        <w:ind w:firstLine="420"/>
        <w:rPr>
          <w:rFonts w:ascii="宋体;SimSun" w:hAnsi="宋体;SimSun" w:cs="宋体;SimSun"/>
          <w:szCs w:val="21"/>
        </w:rPr>
      </w:pPr>
      <w:r>
        <w:rPr>
          <w:rFonts w:eastAsia="黑体" w:cs="黑体" w:ascii="黑体" w:hAnsi="黑体"/>
          <w:szCs w:val="21"/>
        </w:rPr>
        <w:t>2</w:t>
      </w:r>
      <w:r>
        <w:rPr>
          <w:rFonts w:eastAsia="黑体" w:cs="黑体" w:ascii="黑体" w:hAnsi="黑体"/>
          <w:szCs w:val="21"/>
        </w:rPr>
        <w:t>.</w:t>
      </w:r>
      <w:r>
        <w:rPr>
          <w:rFonts w:ascii="黑体" w:hAnsi="黑体" w:cs="黑体" w:eastAsia="黑体"/>
          <w:szCs w:val="21"/>
        </w:rPr>
        <w:t>业务</w:t>
      </w:r>
      <w:r>
        <w:rPr>
          <w:rFonts w:ascii="黑体" w:hAnsi="黑体" w:cs="黑体" w:eastAsia="黑体"/>
          <w:szCs w:val="21"/>
        </w:rPr>
        <w:t>提成</w:t>
      </w:r>
    </w:p>
    <w:p>
      <w:pPr>
        <w:pStyle w:val="Normal"/>
        <w:spacing w:lineRule="auto" w:line="398"/>
        <w:ind w:firstLine="525"/>
        <w:rPr>
          <w:rFonts w:ascii="宋体;SimSun" w:hAnsi="宋体;SimSun" w:cs="宋体;SimSun"/>
          <w:szCs w:val="21"/>
        </w:rPr>
      </w:pPr>
      <w:r>
        <w:rPr>
          <w:rFonts w:eastAsia="黑体" w:cs="黑体" w:ascii="黑体" w:hAnsi="黑体"/>
          <w:szCs w:val="21"/>
        </w:rPr>
        <w:t>2</w:t>
      </w:r>
      <w:r>
        <w:rPr>
          <w:rFonts w:ascii="黑体" w:hAnsi="黑体" w:cs="黑体" w:eastAsia="黑体"/>
          <w:szCs w:val="21"/>
        </w:rPr>
        <w:t>．</w:t>
      </w:r>
      <w:r>
        <w:rPr>
          <w:rFonts w:eastAsia="黑体" w:cs="黑体" w:ascii="黑体" w:hAnsi="黑体"/>
          <w:szCs w:val="21"/>
        </w:rPr>
        <w:t>1</w:t>
      </w:r>
      <w:r>
        <w:rPr>
          <w:rFonts w:ascii="黑体" w:hAnsi="黑体" w:cs="黑体" w:eastAsia="黑体"/>
          <w:szCs w:val="21"/>
        </w:rPr>
        <w:t>业务</w:t>
      </w:r>
      <w:r>
        <w:rPr>
          <w:rFonts w:ascii="黑体" w:hAnsi="黑体" w:cs="黑体" w:eastAsia="黑体"/>
          <w:szCs w:val="21"/>
        </w:rPr>
        <w:t>组</w:t>
      </w:r>
      <w:r>
        <w:rPr>
          <w:rFonts w:ascii="黑体" w:hAnsi="黑体" w:cs="黑体" w:eastAsia="黑体"/>
          <w:szCs w:val="21"/>
        </w:rPr>
        <w:t>员</w:t>
      </w:r>
      <w:r>
        <w:rPr>
          <w:rFonts w:ascii="黑体" w:hAnsi="黑体" w:cs="黑体" w:eastAsia="黑体"/>
          <w:szCs w:val="21"/>
        </w:rPr>
        <w:t>的</w:t>
      </w:r>
      <w:r>
        <w:rPr>
          <w:rFonts w:ascii="黑体" w:hAnsi="黑体" w:cs="黑体" w:eastAsia="黑体"/>
          <w:szCs w:val="21"/>
        </w:rPr>
        <w:t>提成</w:t>
      </w:r>
    </w:p>
    <w:p>
      <w:pPr>
        <w:pStyle w:val="Normal"/>
        <w:spacing w:lineRule="auto" w:line="398"/>
        <w:ind w:start="945" w:hanging="0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业务提成与员工每季度的工作努力程度、工作结果相关，反映了员工在当前的岗位与技能水平上的绩效产出。为保证员工的收入，先以每</w:t>
      </w:r>
      <w:r>
        <w:rPr>
          <w:rFonts w:ascii="黑体" w:hAnsi="黑体" w:cs="黑体" w:eastAsia="黑体"/>
          <w:szCs w:val="21"/>
        </w:rPr>
        <w:t>月</w:t>
      </w:r>
      <w:r>
        <w:rPr>
          <w:rFonts w:ascii="黑体" w:hAnsi="黑体" w:cs="黑体" w:eastAsia="黑体"/>
          <w:szCs w:val="21"/>
        </w:rPr>
        <w:t>的净</w:t>
      </w:r>
      <w:r>
        <w:rPr>
          <w:rFonts w:ascii="黑体" w:hAnsi="黑体" w:cs="黑体" w:eastAsia="黑体"/>
          <w:szCs w:val="21"/>
        </w:rPr>
        <w:t>营业额</w:t>
      </w:r>
      <w:r>
        <w:rPr>
          <w:rFonts w:ascii="黑体" w:hAnsi="黑体" w:cs="黑体" w:eastAsia="黑体"/>
          <w:szCs w:val="21"/>
        </w:rPr>
        <w:t>为基数，以</w:t>
      </w:r>
      <w:r>
        <w:rPr>
          <w:rFonts w:eastAsia="黑体" w:cs="黑体" w:ascii="黑体" w:hAnsi="黑体"/>
          <w:szCs w:val="21"/>
        </w:rPr>
        <w:t>70</w:t>
      </w:r>
      <w:r>
        <w:rPr>
          <w:rFonts w:eastAsia="黑体" w:cs="黑体" w:ascii="黑体" w:hAnsi="黑体"/>
          <w:szCs w:val="21"/>
        </w:rPr>
        <w:t>%</w:t>
      </w:r>
      <w:r>
        <w:rPr>
          <w:rFonts w:ascii="黑体" w:hAnsi="黑体" w:cs="黑体" w:eastAsia="黑体"/>
          <w:szCs w:val="21"/>
        </w:rPr>
        <w:t>的提成</w:t>
      </w:r>
      <w:r>
        <w:rPr>
          <w:rFonts w:ascii="黑体" w:hAnsi="黑体" w:cs="黑体" w:eastAsia="黑体"/>
          <w:szCs w:val="21"/>
        </w:rPr>
        <w:t>比例</w:t>
      </w:r>
      <w:r>
        <w:rPr>
          <w:rFonts w:ascii="黑体" w:hAnsi="黑体" w:cs="黑体" w:eastAsia="黑体"/>
          <w:szCs w:val="21"/>
        </w:rPr>
        <w:t>发放该</w:t>
      </w:r>
      <w:r>
        <w:rPr>
          <w:rFonts w:ascii="黑体" w:hAnsi="黑体" w:cs="黑体" w:eastAsia="黑体"/>
          <w:szCs w:val="21"/>
        </w:rPr>
        <w:t>月</w:t>
      </w:r>
      <w:r>
        <w:rPr>
          <w:rFonts w:ascii="黑体" w:hAnsi="黑体" w:cs="黑体" w:eastAsia="黑体"/>
          <w:szCs w:val="21"/>
        </w:rPr>
        <w:t>的业务提成，</w:t>
      </w:r>
      <w:r>
        <w:rPr>
          <w:rFonts w:ascii="黑体" w:hAnsi="黑体" w:cs="黑体" w:eastAsia="黑体"/>
          <w:szCs w:val="21"/>
        </w:rPr>
        <w:t>下</w:t>
      </w:r>
      <w:r>
        <w:rPr>
          <w:rFonts w:ascii="黑体" w:hAnsi="黑体" w:cs="黑体" w:eastAsia="黑体"/>
          <w:szCs w:val="21"/>
        </w:rPr>
        <w:t>个月发放</w:t>
      </w:r>
      <w:r>
        <w:rPr>
          <w:rFonts w:ascii="黑体" w:hAnsi="黑体" w:cs="黑体" w:eastAsia="黑体"/>
          <w:szCs w:val="21"/>
        </w:rPr>
        <w:t>，</w:t>
      </w:r>
      <w:r>
        <w:rPr>
          <w:rFonts w:ascii="黑体" w:hAnsi="黑体" w:cs="黑体" w:eastAsia="黑体"/>
          <w:szCs w:val="21"/>
        </w:rPr>
        <w:t>发放员工的年度业务提成</w:t>
      </w:r>
      <w:r>
        <w:rPr>
          <w:rFonts w:ascii="黑体" w:hAnsi="黑体" w:cs="黑体" w:eastAsia="黑体"/>
          <w:szCs w:val="21"/>
        </w:rPr>
        <w:t>在次年的第二、三季度发放</w:t>
      </w:r>
      <w:r>
        <w:rPr>
          <w:rFonts w:ascii="黑体" w:hAnsi="黑体" w:cs="黑体" w:eastAsia="黑体"/>
          <w:szCs w:val="21"/>
        </w:rPr>
        <w:t>。具体计算办法如下：</w:t>
      </w:r>
    </w:p>
    <w:p>
      <w:pPr>
        <w:pStyle w:val="Normal"/>
        <w:spacing w:lineRule="auto" w:line="398"/>
        <w:ind w:firstLine="420"/>
        <w:jc w:val="center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月</w:t>
      </w:r>
      <w:r>
        <w:rPr>
          <w:rFonts w:ascii="黑体" w:hAnsi="黑体" w:cs="黑体" w:eastAsia="黑体"/>
          <w:szCs w:val="21"/>
        </w:rPr>
        <w:t>度业务提成</w:t>
      </w:r>
      <w:r>
        <w:rPr>
          <w:rFonts w:eastAsia="黑体" w:cs="黑体" w:ascii="黑体" w:hAnsi="黑体"/>
          <w:szCs w:val="21"/>
        </w:rPr>
        <w:t>=</w:t>
      </w:r>
      <w:r>
        <w:rPr>
          <w:rFonts w:ascii="黑体" w:hAnsi="黑体" w:cs="黑体" w:eastAsia="黑体"/>
          <w:szCs w:val="21"/>
        </w:rPr>
        <w:t>月度</w:t>
      </w:r>
      <w:r>
        <w:rPr>
          <w:rFonts w:ascii="黑体" w:hAnsi="黑体" w:cs="黑体" w:eastAsia="黑体"/>
          <w:szCs w:val="21"/>
        </w:rPr>
        <w:t>业务净</w:t>
      </w:r>
      <w:r>
        <w:rPr>
          <w:rFonts w:ascii="黑体" w:hAnsi="黑体" w:cs="黑体" w:eastAsia="黑体"/>
          <w:szCs w:val="21"/>
        </w:rPr>
        <w:t>营业额</w:t>
      </w:r>
      <w:r>
        <w:rPr>
          <w:rFonts w:eastAsia="黑体" w:cs="黑体" w:ascii="黑体" w:hAnsi="黑体"/>
          <w:szCs w:val="21"/>
        </w:rPr>
        <w:t>×</w:t>
      </w:r>
      <w:r>
        <w:rPr>
          <w:rFonts w:ascii="黑体" w:hAnsi="黑体" w:cs="黑体" w:eastAsia="黑体"/>
          <w:szCs w:val="21"/>
        </w:rPr>
        <w:t>月度提成系数</w:t>
      </w:r>
      <w:r>
        <w:rPr>
          <w:rFonts w:eastAsia="黑体" w:cs="黑体" w:ascii="黑体" w:hAnsi="黑体"/>
          <w:szCs w:val="21"/>
        </w:rPr>
        <w:t>×</w:t>
      </w:r>
      <w:r>
        <w:rPr>
          <w:rFonts w:ascii="黑体" w:hAnsi="黑体" w:cs="黑体" w:eastAsia="黑体"/>
          <w:szCs w:val="21"/>
        </w:rPr>
        <w:t>月</w:t>
      </w:r>
      <w:r>
        <w:rPr>
          <w:rFonts w:ascii="黑体" w:hAnsi="黑体" w:cs="黑体" w:eastAsia="黑体"/>
          <w:szCs w:val="21"/>
        </w:rPr>
        <w:t>度考核系数</w:t>
      </w:r>
    </w:p>
    <w:p>
      <w:pPr>
        <w:pStyle w:val="Normal"/>
        <w:spacing w:lineRule="auto" w:line="398"/>
        <w:ind w:firstLine="840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年度业务提成</w:t>
      </w:r>
      <w:r>
        <w:rPr>
          <w:rFonts w:ascii="黑体" w:hAnsi="黑体" w:cs="黑体" w:eastAsia="黑体"/>
          <w:szCs w:val="21"/>
        </w:rPr>
        <w:t>：</w:t>
      </w:r>
    </w:p>
    <w:p>
      <w:pPr>
        <w:pStyle w:val="Normal"/>
        <w:spacing w:lineRule="auto" w:line="398"/>
        <w:ind w:firstLine="470"/>
        <w:jc w:val="center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年度业务提成</w:t>
      </w:r>
      <w:r>
        <w:rPr>
          <w:rFonts w:eastAsia="黑体" w:cs="黑体" w:ascii="黑体" w:hAnsi="黑体"/>
          <w:szCs w:val="21"/>
        </w:rPr>
        <w:t>=</w:t>
      </w:r>
      <w:r>
        <w:rPr>
          <w:rFonts w:ascii="黑体" w:hAnsi="黑体" w:cs="黑体" w:eastAsia="黑体"/>
          <w:szCs w:val="21"/>
        </w:rPr>
        <w:t>年度业务</w:t>
      </w:r>
      <w:r>
        <w:rPr>
          <w:rFonts w:ascii="黑体" w:hAnsi="黑体" w:cs="黑体" w:eastAsia="黑体"/>
          <w:szCs w:val="21"/>
        </w:rPr>
        <w:t>净营业额</w:t>
      </w:r>
      <w:r>
        <w:rPr>
          <w:rFonts w:eastAsia="黑体" w:cs="黑体" w:ascii="黑体" w:hAnsi="黑体"/>
          <w:szCs w:val="21"/>
        </w:rPr>
        <w:t>×</w:t>
      </w:r>
      <w:r>
        <w:rPr>
          <w:rFonts w:ascii="黑体" w:hAnsi="黑体" w:cs="黑体" w:eastAsia="黑体"/>
          <w:szCs w:val="21"/>
        </w:rPr>
        <w:t>年度提成系数</w:t>
      </w:r>
      <w:r>
        <w:rPr>
          <w:rFonts w:eastAsia="黑体" w:cs="黑体" w:ascii="黑体" w:hAnsi="黑体"/>
          <w:szCs w:val="21"/>
        </w:rPr>
        <w:t>×</w:t>
      </w:r>
      <w:r>
        <w:rPr>
          <w:rFonts w:ascii="黑体" w:hAnsi="黑体" w:cs="黑体" w:eastAsia="黑体"/>
          <w:szCs w:val="21"/>
        </w:rPr>
        <w:t>年度考核系数</w:t>
      </w:r>
    </w:p>
    <w:p>
      <w:pPr>
        <w:pStyle w:val="Normal"/>
        <w:spacing w:lineRule="auto" w:line="398"/>
        <w:ind w:firstLine="779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其中</w:t>
      </w:r>
      <w:r>
        <w:rPr>
          <w:rFonts w:ascii="黑体" w:hAnsi="黑体" w:cs="黑体" w:eastAsia="黑体"/>
          <w:szCs w:val="21"/>
        </w:rPr>
        <w:t>：</w:t>
      </w:r>
    </w:p>
    <w:p>
      <w:pPr>
        <w:pStyle w:val="Normal"/>
        <w:spacing w:lineRule="auto" w:line="398"/>
        <w:ind w:firstLine="470"/>
        <w:jc w:val="center"/>
        <w:rPr>
          <w:rFonts w:ascii="宋体;SimSun" w:hAnsi="宋体;SimSun" w:cs="宋体;SimSun"/>
          <w:color w:val="FF0000"/>
          <w:szCs w:val="21"/>
        </w:rPr>
      </w:pPr>
      <w:r>
        <w:rPr>
          <w:rFonts w:ascii="黑体" w:hAnsi="黑体" w:cs="黑体" w:eastAsia="黑体"/>
          <w:color w:val="FF0000"/>
          <w:szCs w:val="21"/>
        </w:rPr>
        <w:t>月</w:t>
      </w:r>
      <w:r>
        <w:rPr>
          <w:rFonts w:ascii="黑体" w:hAnsi="黑体" w:cs="黑体" w:eastAsia="黑体"/>
          <w:color w:val="FF0000"/>
          <w:szCs w:val="21"/>
        </w:rPr>
        <w:t>度业务净</w:t>
      </w:r>
      <w:r>
        <w:rPr>
          <w:rFonts w:ascii="黑体" w:hAnsi="黑体" w:cs="黑体" w:eastAsia="黑体"/>
          <w:szCs w:val="21"/>
        </w:rPr>
        <w:t>营业额</w:t>
      </w:r>
      <w:r>
        <w:rPr>
          <w:rFonts w:eastAsia="黑体" w:cs="黑体" w:ascii="黑体" w:hAnsi="黑体"/>
          <w:color w:val="FF0000"/>
          <w:szCs w:val="21"/>
        </w:rPr>
        <w:t>=</w:t>
      </w:r>
      <w:r>
        <w:rPr>
          <w:rFonts w:ascii="黑体" w:hAnsi="黑体" w:cs="黑体" w:eastAsia="黑体"/>
          <w:color w:val="FF0000"/>
          <w:szCs w:val="21"/>
        </w:rPr>
        <w:t>该</w:t>
      </w:r>
      <w:r>
        <w:rPr>
          <w:rFonts w:ascii="黑体" w:hAnsi="黑体" w:cs="黑体" w:eastAsia="黑体"/>
          <w:color w:val="FF0000"/>
          <w:szCs w:val="21"/>
        </w:rPr>
        <w:t>月</w:t>
      </w:r>
      <w:r>
        <w:rPr>
          <w:rFonts w:ascii="黑体" w:hAnsi="黑体" w:cs="黑体" w:eastAsia="黑体"/>
          <w:color w:val="FF0000"/>
          <w:szCs w:val="21"/>
        </w:rPr>
        <w:t>回收的业务款项</w:t>
      </w:r>
      <w:r>
        <w:rPr>
          <w:rFonts w:eastAsia="黑体" w:cs="黑体" w:ascii="黑体" w:hAnsi="黑体"/>
          <w:color w:val="FF0000"/>
          <w:szCs w:val="21"/>
        </w:rPr>
        <w:t>-</w:t>
      </w:r>
      <w:r>
        <w:rPr>
          <w:rFonts w:ascii="黑体" w:hAnsi="黑体" w:cs="黑体" w:eastAsia="黑体"/>
          <w:color w:val="FF0000"/>
          <w:szCs w:val="21"/>
        </w:rPr>
        <w:t>该</w:t>
      </w:r>
      <w:r>
        <w:rPr>
          <w:rFonts w:ascii="黑体" w:hAnsi="黑体" w:cs="黑体" w:eastAsia="黑体"/>
          <w:color w:val="FF0000"/>
          <w:szCs w:val="21"/>
        </w:rPr>
        <w:t>月</w:t>
      </w:r>
      <w:r>
        <w:rPr>
          <w:rFonts w:ascii="黑体" w:hAnsi="黑体" w:cs="黑体" w:eastAsia="黑体"/>
          <w:color w:val="FF0000"/>
          <w:szCs w:val="21"/>
        </w:rPr>
        <w:t>发生的所有成本</w:t>
      </w:r>
    </w:p>
    <w:p>
      <w:pPr>
        <w:pStyle w:val="Normal"/>
        <w:spacing w:lineRule="auto" w:line="398"/>
        <w:ind w:firstLine="470"/>
        <w:jc w:val="center"/>
        <w:rPr>
          <w:rFonts w:ascii="宋体;SimSun" w:hAnsi="宋体;SimSun" w:cs="宋体;SimSun"/>
          <w:color w:val="FF0000"/>
          <w:szCs w:val="21"/>
        </w:rPr>
      </w:pPr>
      <w:r>
        <w:rPr>
          <w:rFonts w:ascii="黑体" w:hAnsi="黑体" w:cs="黑体" w:eastAsia="黑体"/>
          <w:color w:val="FF0000"/>
          <w:szCs w:val="21"/>
        </w:rPr>
        <w:t>年度业务净</w:t>
      </w:r>
      <w:r>
        <w:rPr>
          <w:rFonts w:ascii="黑体" w:hAnsi="黑体" w:cs="黑体" w:eastAsia="黑体"/>
          <w:szCs w:val="21"/>
        </w:rPr>
        <w:t>营业额</w:t>
      </w:r>
      <w:r>
        <w:rPr>
          <w:rFonts w:eastAsia="黑体" w:cs="黑体" w:ascii="黑体" w:hAnsi="黑体"/>
          <w:color w:val="FF0000"/>
          <w:szCs w:val="21"/>
        </w:rPr>
        <w:t>=</w:t>
      </w:r>
      <w:r>
        <w:rPr>
          <w:rFonts w:ascii="黑体" w:hAnsi="黑体" w:cs="黑体" w:eastAsia="黑体"/>
          <w:color w:val="FF0000"/>
          <w:szCs w:val="21"/>
        </w:rPr>
        <w:t>该业务员年度回收业务款项</w:t>
      </w:r>
      <w:r>
        <w:rPr>
          <w:rFonts w:eastAsia="黑体" w:cs="黑体" w:ascii="黑体" w:hAnsi="黑体"/>
          <w:color w:val="FF0000"/>
          <w:szCs w:val="21"/>
        </w:rPr>
        <w:t>-</w:t>
      </w:r>
      <w:r>
        <w:rPr>
          <w:rFonts w:ascii="黑体" w:hAnsi="黑体" w:cs="黑体" w:eastAsia="黑体"/>
          <w:color w:val="FF0000"/>
          <w:szCs w:val="21"/>
        </w:rPr>
        <w:t>该业务员年度发生的所有成本</w:t>
      </w:r>
    </w:p>
    <w:p>
      <w:pPr>
        <w:pStyle w:val="Normal"/>
        <w:spacing w:lineRule="auto" w:line="398"/>
        <w:ind w:firstLine="470"/>
        <w:rPr>
          <w:rFonts w:ascii="宋体;SimSun" w:hAnsi="宋体;SimSun" w:cs="宋体;SimSun"/>
          <w:szCs w:val="21"/>
        </w:rPr>
      </w:pPr>
      <w:r>
        <w:rPr>
          <w:rFonts w:eastAsia="黑体" w:cs="黑体" w:ascii="黑体" w:hAnsi="黑体"/>
          <w:szCs w:val="21"/>
        </w:rPr>
        <w:t>2</w:t>
      </w:r>
      <w:r>
        <w:rPr>
          <w:rFonts w:ascii="黑体" w:hAnsi="黑体" w:cs="黑体" w:eastAsia="黑体"/>
          <w:szCs w:val="21"/>
        </w:rPr>
        <w:t>．</w:t>
      </w:r>
      <w:r>
        <w:rPr>
          <w:rFonts w:eastAsia="黑体" w:cs="黑体" w:ascii="黑体" w:hAnsi="黑体"/>
          <w:szCs w:val="21"/>
        </w:rPr>
        <w:t>2</w:t>
      </w:r>
      <w:r>
        <w:rPr>
          <w:rFonts w:ascii="黑体" w:hAnsi="黑体" w:cs="黑体" w:eastAsia="黑体"/>
          <w:szCs w:val="21"/>
        </w:rPr>
        <w:t>业务</w:t>
      </w:r>
      <w:r>
        <w:rPr>
          <w:rFonts w:ascii="黑体" w:hAnsi="黑体" w:cs="黑体" w:eastAsia="黑体"/>
          <w:szCs w:val="21"/>
        </w:rPr>
        <w:t>组长的</w:t>
      </w:r>
      <w:r>
        <w:rPr>
          <w:rFonts w:ascii="黑体" w:hAnsi="黑体" w:cs="黑体" w:eastAsia="黑体"/>
          <w:szCs w:val="21"/>
        </w:rPr>
        <w:t>提成</w:t>
      </w:r>
    </w:p>
    <w:p>
      <w:pPr>
        <w:pStyle w:val="Normal"/>
        <w:spacing w:lineRule="auto" w:line="398"/>
        <w:ind w:start="945" w:firstLine="42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业务</w:t>
      </w:r>
      <w:r>
        <w:rPr>
          <w:rFonts w:ascii="黑体" w:hAnsi="黑体" w:cs="黑体" w:eastAsia="黑体"/>
          <w:szCs w:val="21"/>
        </w:rPr>
        <w:t>组长</w:t>
      </w:r>
      <w:r>
        <w:rPr>
          <w:rFonts w:ascii="黑体" w:hAnsi="黑体" w:cs="黑体" w:eastAsia="黑体"/>
          <w:szCs w:val="21"/>
        </w:rPr>
        <w:t>除享有其亲自业务净</w:t>
      </w:r>
      <w:r>
        <w:rPr>
          <w:rFonts w:ascii="黑体" w:hAnsi="黑体" w:cs="黑体" w:eastAsia="黑体"/>
          <w:szCs w:val="21"/>
        </w:rPr>
        <w:t>营业额</w:t>
      </w:r>
      <w:r>
        <w:rPr>
          <w:rFonts w:ascii="黑体" w:hAnsi="黑体" w:cs="黑体" w:eastAsia="黑体"/>
          <w:szCs w:val="21"/>
        </w:rPr>
        <w:t>的提成外（下一季度分</w:t>
      </w:r>
      <w:r>
        <w:rPr>
          <w:rFonts w:eastAsia="黑体" w:cs="黑体" w:ascii="黑体" w:hAnsi="黑体"/>
          <w:szCs w:val="21"/>
        </w:rPr>
        <w:t>3</w:t>
      </w:r>
      <w:r>
        <w:rPr>
          <w:rFonts w:ascii="黑体" w:hAnsi="黑体" w:cs="黑体" w:eastAsia="黑体"/>
          <w:szCs w:val="21"/>
        </w:rPr>
        <w:t>个月发放）</w:t>
      </w:r>
      <w:r>
        <w:rPr>
          <w:rFonts w:ascii="黑体" w:hAnsi="黑体" w:cs="黑体" w:eastAsia="黑体"/>
          <w:szCs w:val="21"/>
        </w:rPr>
        <w:t>，</w:t>
      </w:r>
      <w:r>
        <w:rPr>
          <w:rFonts w:ascii="黑体" w:hAnsi="黑体" w:cs="黑体" w:eastAsia="黑体"/>
          <w:szCs w:val="21"/>
        </w:rPr>
        <w:t>还将在年终对本部门的业务净</w:t>
      </w:r>
      <w:r>
        <w:rPr>
          <w:rFonts w:ascii="黑体" w:hAnsi="黑体" w:cs="黑体" w:eastAsia="黑体"/>
          <w:szCs w:val="21"/>
        </w:rPr>
        <w:t>营业额</w:t>
      </w:r>
      <w:r>
        <w:rPr>
          <w:rFonts w:ascii="黑体" w:hAnsi="黑体" w:cs="黑体" w:eastAsia="黑体"/>
          <w:szCs w:val="21"/>
        </w:rPr>
        <w:t>享有提成，以激励其对部门内业务员的培养和业务额的扩大。具体计算如下：</w:t>
      </w:r>
    </w:p>
    <w:p>
      <w:pPr>
        <w:pStyle w:val="Normal"/>
        <w:spacing w:lineRule="auto" w:line="398"/>
        <w:ind w:firstLine="470"/>
        <w:jc w:val="center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季度业务提成＝季度业务净</w:t>
      </w:r>
      <w:r>
        <w:rPr>
          <w:rFonts w:ascii="黑体" w:hAnsi="黑体" w:cs="黑体" w:eastAsia="黑体"/>
          <w:szCs w:val="21"/>
        </w:rPr>
        <w:t>营业额</w:t>
      </w:r>
      <w:r>
        <w:rPr>
          <w:rFonts w:eastAsia="黑体" w:cs="黑体" w:ascii="黑体" w:hAnsi="黑体"/>
          <w:szCs w:val="21"/>
        </w:rPr>
        <w:t>×</w:t>
      </w:r>
      <w:r>
        <w:rPr>
          <w:rFonts w:ascii="黑体" w:hAnsi="黑体" w:cs="黑体" w:eastAsia="黑体"/>
          <w:szCs w:val="21"/>
        </w:rPr>
        <w:t>提成系数</w:t>
      </w:r>
      <w:r>
        <w:rPr>
          <w:rFonts w:eastAsia="黑体" w:cs="黑体" w:ascii="黑体" w:hAnsi="黑体"/>
          <w:szCs w:val="21"/>
        </w:rPr>
        <w:t>×</w:t>
      </w:r>
      <w:r>
        <w:rPr>
          <w:rFonts w:ascii="黑体" w:hAnsi="黑体" w:cs="黑体" w:eastAsia="黑体"/>
          <w:szCs w:val="21"/>
        </w:rPr>
        <w:t>季度</w:t>
      </w:r>
      <w:r>
        <w:rPr>
          <w:rFonts w:ascii="黑体" w:hAnsi="黑体" w:cs="黑体" w:eastAsia="黑体"/>
          <w:szCs w:val="21"/>
        </w:rPr>
        <w:t>部门</w:t>
      </w:r>
      <w:r>
        <w:rPr>
          <w:rFonts w:ascii="黑体" w:hAnsi="黑体" w:cs="黑体" w:eastAsia="黑体"/>
          <w:szCs w:val="21"/>
        </w:rPr>
        <w:t>考核系数</w:t>
      </w:r>
    </w:p>
    <w:p>
      <w:pPr>
        <w:pStyle w:val="Normal"/>
        <w:spacing w:lineRule="auto" w:line="398"/>
        <w:ind w:firstLine="882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分摊后：</w:t>
      </w:r>
    </w:p>
    <w:p>
      <w:pPr>
        <w:pStyle w:val="Normal"/>
        <w:spacing w:lineRule="auto" w:line="398"/>
        <w:ind w:firstLine="470"/>
        <w:jc w:val="center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月业务提成</w:t>
      </w:r>
      <w:r>
        <w:rPr>
          <w:rFonts w:eastAsia="黑体" w:cs="黑体" w:ascii="黑体" w:hAnsi="黑体"/>
          <w:szCs w:val="21"/>
        </w:rPr>
        <w:t>=</w:t>
      </w:r>
      <w:r>
        <w:rPr>
          <w:rFonts w:ascii="黑体" w:hAnsi="黑体" w:cs="黑体" w:eastAsia="黑体"/>
          <w:szCs w:val="21"/>
        </w:rPr>
        <w:t>季度业务提成</w:t>
      </w:r>
      <w:r>
        <w:rPr>
          <w:rFonts w:eastAsia="黑体" w:cs="黑体" w:ascii="黑体" w:hAnsi="黑体"/>
          <w:szCs w:val="21"/>
        </w:rPr>
        <w:t>×</w:t>
      </w:r>
    </w:p>
    <w:p>
      <w:pPr>
        <w:pStyle w:val="Normal"/>
        <w:spacing w:lineRule="auto" w:line="398"/>
        <w:ind w:firstLine="470"/>
        <w:jc w:val="center"/>
        <w:rPr>
          <w:rFonts w:ascii="宋体;SimSun" w:hAnsi="宋体;SimSun" w:cs="宋体;SimSun"/>
          <w:szCs w:val="21"/>
        </w:rPr>
      </w:pPr>
      <w:r>
        <w:rPr>
          <w:rFonts w:eastAsia="黑体" w:cs="黑体" w:ascii="黑体" w:hAnsi="黑体"/>
          <w:szCs w:val="21"/>
        </w:rPr>
        <w:t xml:space="preserve">    </w:t>
      </w:r>
      <w:r>
        <w:rPr>
          <w:rFonts w:ascii="黑体" w:hAnsi="黑体" w:cs="黑体" w:eastAsia="黑体"/>
          <w:szCs w:val="21"/>
        </w:rPr>
        <w:t>年度业务提成</w:t>
      </w:r>
      <w:r>
        <w:rPr>
          <w:rFonts w:eastAsia="黑体" w:cs="黑体" w:ascii="黑体" w:hAnsi="黑体"/>
          <w:szCs w:val="21"/>
        </w:rPr>
        <w:t>=</w:t>
      </w:r>
      <w:r>
        <w:rPr>
          <w:rFonts w:ascii="黑体" w:hAnsi="黑体" w:cs="黑体" w:eastAsia="黑体"/>
          <w:szCs w:val="21"/>
        </w:rPr>
        <w:t>个人年度业务</w:t>
      </w:r>
      <w:r>
        <w:rPr>
          <w:rFonts w:ascii="黑体" w:hAnsi="黑体" w:cs="黑体" w:eastAsia="黑体"/>
          <w:szCs w:val="21"/>
        </w:rPr>
        <w:t>营业额</w:t>
      </w:r>
      <w:r>
        <w:rPr>
          <w:rFonts w:eastAsia="黑体" w:cs="黑体" w:ascii="黑体" w:hAnsi="黑体"/>
          <w:szCs w:val="21"/>
        </w:rPr>
        <w:t>×</w:t>
      </w:r>
      <w:r>
        <w:rPr>
          <w:rFonts w:ascii="黑体" w:hAnsi="黑体" w:cs="黑体" w:eastAsia="黑体"/>
          <w:szCs w:val="21"/>
        </w:rPr>
        <w:t>个人年度提成系数</w:t>
      </w:r>
      <w:r>
        <w:rPr>
          <w:rFonts w:eastAsia="黑体" w:cs="黑体" w:ascii="黑体" w:hAnsi="黑体"/>
          <w:szCs w:val="21"/>
        </w:rPr>
        <w:t>×</w:t>
      </w:r>
      <w:r>
        <w:rPr>
          <w:rFonts w:ascii="黑体" w:hAnsi="黑体" w:cs="黑体" w:eastAsia="黑体"/>
          <w:szCs w:val="21"/>
        </w:rPr>
        <w:t>年度考核系数＋部门年度净</w:t>
      </w:r>
      <w:r>
        <w:rPr>
          <w:rFonts w:ascii="黑体" w:hAnsi="黑体" w:cs="黑体" w:eastAsia="黑体"/>
          <w:szCs w:val="21"/>
        </w:rPr>
        <w:t>营业额</w:t>
      </w:r>
      <w:r>
        <w:rPr>
          <w:rFonts w:eastAsia="黑体" w:cs="黑体" w:ascii="黑体" w:hAnsi="黑体"/>
          <w:szCs w:val="21"/>
        </w:rPr>
        <w:t>×</w:t>
      </w:r>
      <w:r>
        <w:rPr>
          <w:rFonts w:ascii="黑体" w:hAnsi="黑体" w:cs="黑体" w:eastAsia="黑体"/>
          <w:szCs w:val="21"/>
        </w:rPr>
        <w:t>年度提成系数</w:t>
      </w:r>
      <w:r>
        <w:rPr>
          <w:rFonts w:eastAsia="黑体" w:cs="黑体" w:ascii="黑体" w:hAnsi="黑体"/>
          <w:szCs w:val="21"/>
        </w:rPr>
        <w:t>×</w:t>
      </w:r>
      <w:r>
        <w:rPr>
          <w:rFonts w:ascii="黑体" w:hAnsi="黑体" w:cs="黑体" w:eastAsia="黑体"/>
          <w:szCs w:val="21"/>
        </w:rPr>
        <w:t>年度部门考核系数</w:t>
      </w:r>
    </w:p>
    <w:p>
      <w:pPr>
        <w:pStyle w:val="Normal"/>
        <w:spacing w:lineRule="auto" w:line="398"/>
        <w:ind w:firstLine="882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其中</w:t>
      </w:r>
      <w:r>
        <w:rPr>
          <w:rFonts w:ascii="黑体" w:hAnsi="黑体" w:cs="黑体" w:eastAsia="黑体"/>
          <w:szCs w:val="21"/>
        </w:rPr>
        <w:t>：</w:t>
      </w:r>
    </w:p>
    <w:p>
      <w:pPr>
        <w:pStyle w:val="Normal"/>
        <w:spacing w:lineRule="auto" w:line="398"/>
        <w:ind w:firstLine="470"/>
        <w:jc w:val="center"/>
        <w:rPr>
          <w:rFonts w:ascii="宋体;SimSun" w:hAnsi="宋体;SimSun" w:cs="宋体;SimSun"/>
          <w:color w:val="FF0000"/>
          <w:szCs w:val="21"/>
        </w:rPr>
      </w:pPr>
      <w:r>
        <w:rPr>
          <w:rFonts w:ascii="黑体" w:hAnsi="黑体" w:cs="黑体" w:eastAsia="黑体"/>
          <w:color w:val="FF0000"/>
          <w:szCs w:val="21"/>
        </w:rPr>
        <w:t>季度业务净</w:t>
      </w:r>
      <w:r>
        <w:rPr>
          <w:rFonts w:ascii="黑体" w:hAnsi="黑体" w:cs="黑体" w:eastAsia="黑体"/>
          <w:szCs w:val="21"/>
        </w:rPr>
        <w:t>营业额</w:t>
      </w:r>
      <w:r>
        <w:rPr>
          <w:rFonts w:ascii="黑体" w:hAnsi="黑体" w:cs="黑体" w:eastAsia="黑体"/>
          <w:color w:val="FF0000"/>
          <w:szCs w:val="21"/>
        </w:rPr>
        <w:t>＝该季回收的业务款项－该季发生的所有成本</w:t>
      </w:r>
    </w:p>
    <w:p>
      <w:pPr>
        <w:pStyle w:val="Normal"/>
        <w:spacing w:lineRule="auto" w:line="398"/>
        <w:ind w:firstLine="470"/>
        <w:jc w:val="center"/>
        <w:rPr>
          <w:rFonts w:ascii="宋体;SimSun" w:hAnsi="宋体;SimSun" w:cs="宋体;SimSun"/>
          <w:color w:val="FF0000"/>
          <w:szCs w:val="21"/>
        </w:rPr>
      </w:pPr>
      <w:r>
        <w:rPr>
          <w:rFonts w:ascii="黑体" w:hAnsi="黑体" w:cs="黑体" w:eastAsia="黑体"/>
          <w:color w:val="FF0000"/>
          <w:szCs w:val="21"/>
        </w:rPr>
        <w:t>年度业务</w:t>
      </w:r>
      <w:r>
        <w:rPr>
          <w:rFonts w:ascii="黑体" w:hAnsi="黑体" w:cs="黑体" w:eastAsia="黑体"/>
          <w:szCs w:val="21"/>
        </w:rPr>
        <w:t>营业额</w:t>
      </w:r>
      <w:r>
        <w:rPr>
          <w:rFonts w:ascii="黑体" w:hAnsi="黑体" w:cs="黑体" w:eastAsia="黑体"/>
          <w:color w:val="FF0000"/>
          <w:szCs w:val="21"/>
        </w:rPr>
        <w:t>＝该业务员年度回收业务款项－该业务员年度发生的所有成本</w:t>
      </w:r>
    </w:p>
    <w:p>
      <w:pPr>
        <w:pStyle w:val="Normal"/>
        <w:spacing w:lineRule="auto" w:line="398"/>
        <w:ind w:firstLine="470"/>
        <w:jc w:val="center"/>
        <w:rPr>
          <w:rFonts w:ascii="宋体;SimSun" w:hAnsi="宋体;SimSun" w:cs="宋体;SimSun"/>
          <w:color w:val="FF0000"/>
          <w:szCs w:val="21"/>
        </w:rPr>
      </w:pPr>
      <w:r>
        <w:rPr>
          <w:rFonts w:ascii="黑体" w:hAnsi="黑体" w:cs="黑体" w:eastAsia="黑体"/>
          <w:color w:val="FF0000"/>
          <w:szCs w:val="21"/>
        </w:rPr>
        <w:t>年度部门净</w:t>
      </w:r>
      <w:r>
        <w:rPr>
          <w:rFonts w:ascii="黑体" w:hAnsi="黑体" w:cs="黑体" w:eastAsia="黑体"/>
          <w:szCs w:val="21"/>
        </w:rPr>
        <w:t>营业额</w:t>
      </w:r>
      <w:r>
        <w:rPr>
          <w:rFonts w:ascii="黑体" w:hAnsi="黑体" w:cs="黑体" w:eastAsia="黑体"/>
          <w:color w:val="FF0000"/>
          <w:szCs w:val="21"/>
        </w:rPr>
        <w:t>＝该部门年度回收业务款项－该部门年度发生的所有成本</w:t>
      </w:r>
    </w:p>
    <w:p>
      <w:pPr>
        <w:pStyle w:val="Normal"/>
        <w:jc w:val="center"/>
        <w:rPr>
          <w:rFonts w:ascii="宋体;SimSun" w:hAnsi="宋体;SimSun" w:cs="宋体;SimSun"/>
          <w:b/>
          <w:b/>
          <w:color w:val="FF0000"/>
          <w:szCs w:val="21"/>
        </w:rPr>
      </w:pPr>
      <w:r>
        <w:rPr>
          <w:rFonts w:cs="宋体;SimSun" w:ascii="宋体;SimSun" w:hAnsi="宋体;SimSun"/>
          <w:b/>
          <w:color w:val="FF0000"/>
          <w:szCs w:val="21"/>
        </w:rPr>
      </w:r>
    </w:p>
    <w:p>
      <w:pPr>
        <w:pStyle w:val="Normal"/>
        <w:spacing w:lineRule="auto" w:line="398"/>
        <w:rPr>
          <w:rFonts w:ascii="宋体;SimSun" w:hAnsi="宋体;SimSun" w:eastAsia="黑体" w:cs="宋体;SimSun"/>
          <w:b/>
          <w:b/>
          <w:szCs w:val="21"/>
        </w:rPr>
      </w:pPr>
      <w:r>
        <w:rPr>
          <w:rFonts w:ascii="宋体;SimSun" w:hAnsi="宋体;SimSun" w:cs="宋体;SimSun" w:eastAsia="黑体"/>
          <w:b/>
          <w:szCs w:val="21"/>
        </w:rPr>
        <w:t>月业务提成系数表</w:t>
      </w:r>
      <w:r>
        <w:rPr>
          <w:rFonts w:eastAsia="黑体" w:cs="宋体;SimSun" w:ascii="宋体;SimSun" w:hAnsi="宋体;SimSun"/>
          <w:b/>
          <w:szCs w:val="21"/>
        </w:rPr>
        <w:t>(</w:t>
      </w:r>
      <w:r>
        <w:rPr>
          <w:rFonts w:ascii="宋体;SimSun" w:hAnsi="宋体;SimSun" w:cs="宋体;SimSun" w:eastAsia="黑体"/>
          <w:b/>
          <w:szCs w:val="21"/>
        </w:rPr>
        <w:t>业务组长是季度</w:t>
      </w:r>
      <w:r>
        <w:rPr>
          <w:rFonts w:eastAsia="黑体" w:cs="宋体;SimSun" w:ascii="宋体;SimSun" w:hAnsi="宋体;SimSun"/>
          <w:b/>
          <w:szCs w:val="21"/>
        </w:rPr>
        <w:t>)</w:t>
      </w:r>
    </w:p>
    <w:tbl>
      <w:tblPr>
        <w:tblW w:w="10245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34"/>
        <w:gridCol w:w="2534"/>
        <w:gridCol w:w="2534"/>
        <w:gridCol w:w="2643"/>
      </w:tblGrid>
      <w:tr>
        <w:trPr/>
        <w:tc>
          <w:tcPr>
            <w:tcW w:w="2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ind w:firstLine="1785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职等</w:t>
            </w:r>
          </w:p>
          <w:p>
            <w:pPr>
              <w:pStyle w:val="Normal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职位</w:t>
            </w:r>
          </w:p>
        </w:tc>
        <w:tc>
          <w:tcPr>
            <w:tcW w:w="2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Ⅰ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</w:p>
        </w:tc>
        <w:tc>
          <w:tcPr>
            <w:tcW w:w="2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Ⅱ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</w:p>
        </w:tc>
        <w:tc>
          <w:tcPr>
            <w:tcW w:w="2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Ⅲ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</w:p>
        </w:tc>
      </w:tr>
      <w:tr>
        <w:trPr/>
        <w:tc>
          <w:tcPr>
            <w:tcW w:w="2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业务助理</w:t>
            </w:r>
          </w:p>
        </w:tc>
        <w:tc>
          <w:tcPr>
            <w:tcW w:w="2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  <w:tc>
          <w:tcPr>
            <w:tcW w:w="2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  <w:tc>
          <w:tcPr>
            <w:tcW w:w="2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</w:tr>
      <w:tr>
        <w:trPr/>
        <w:tc>
          <w:tcPr>
            <w:tcW w:w="2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初级业务员</w:t>
            </w:r>
          </w:p>
        </w:tc>
        <w:tc>
          <w:tcPr>
            <w:tcW w:w="2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  <w:tc>
          <w:tcPr>
            <w:tcW w:w="2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  <w:tc>
          <w:tcPr>
            <w:tcW w:w="2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</w:tr>
      <w:tr>
        <w:trPr/>
        <w:tc>
          <w:tcPr>
            <w:tcW w:w="2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业务员</w:t>
            </w:r>
          </w:p>
        </w:tc>
        <w:tc>
          <w:tcPr>
            <w:tcW w:w="2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  <w:tc>
          <w:tcPr>
            <w:tcW w:w="2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  <w:tc>
          <w:tcPr>
            <w:tcW w:w="2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</w:tr>
      <w:tr>
        <w:trPr/>
        <w:tc>
          <w:tcPr>
            <w:tcW w:w="2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业务</w:t>
            </w:r>
            <w:r>
              <w:rPr>
                <w:rFonts w:ascii="黑体" w:hAnsi="黑体" w:cs="黑体" w:eastAsia="黑体"/>
                <w:szCs w:val="21"/>
              </w:rPr>
              <w:t>组长</w:t>
            </w:r>
          </w:p>
        </w:tc>
        <w:tc>
          <w:tcPr>
            <w:tcW w:w="2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  <w:tc>
          <w:tcPr>
            <w:tcW w:w="2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  <w:tc>
          <w:tcPr>
            <w:tcW w:w="2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</w:tr>
    </w:tbl>
    <w:p>
      <w:pPr>
        <w:pStyle w:val="Normal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spacing w:lineRule="auto" w:line="398"/>
        <w:rPr>
          <w:rFonts w:ascii="宋体;SimSun" w:hAnsi="宋体;SimSun" w:cs="宋体;SimSun"/>
          <w:b/>
          <w:b/>
          <w:szCs w:val="21"/>
        </w:rPr>
      </w:pPr>
      <w:r>
        <w:rPr>
          <w:rFonts w:ascii="宋体;SimSun" w:hAnsi="宋体;SimSun" w:cs="宋体;SimSun" w:eastAsia="黑体"/>
          <w:b/>
          <w:szCs w:val="21"/>
        </w:rPr>
        <w:t>业务员月度</w:t>
      </w:r>
      <w:r>
        <w:rPr>
          <w:rFonts w:eastAsia="黑体" w:cs="宋体;SimSun" w:ascii="宋体;SimSun" w:hAnsi="宋体;SimSun"/>
          <w:b/>
          <w:szCs w:val="21"/>
        </w:rPr>
        <w:t>/</w:t>
      </w:r>
      <w:r>
        <w:rPr>
          <w:rFonts w:ascii="宋体;SimSun" w:hAnsi="宋体;SimSun" w:cs="宋体;SimSun" w:eastAsia="黑体"/>
          <w:b/>
          <w:szCs w:val="21"/>
        </w:rPr>
        <w:t>年度考核系数定义</w:t>
      </w:r>
    </w:p>
    <w:tbl>
      <w:tblPr>
        <w:tblW w:w="1019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16"/>
        <w:gridCol w:w="2016"/>
        <w:gridCol w:w="2017"/>
        <w:gridCol w:w="2016"/>
        <w:gridCol w:w="2125"/>
      </w:tblGrid>
      <w:tr>
        <w:trPr>
          <w:trHeight w:val="478" w:hRule="atLeast"/>
        </w:trPr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考核结果</w:t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优</w:t>
            </w:r>
          </w:p>
        </w:tc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良</w:t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合格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不合格</w:t>
            </w:r>
          </w:p>
        </w:tc>
      </w:tr>
      <w:tr>
        <w:trPr>
          <w:trHeight w:val="428" w:hRule="atLeast"/>
        </w:trPr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考核系数</w:t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</w:tbl>
    <w:p>
      <w:pPr>
        <w:pStyle w:val="Normal"/>
        <w:rPr>
          <w:b/>
          <w:b/>
          <w:szCs w:val="21"/>
        </w:rPr>
      </w:pPr>
      <w:r>
        <w:rPr>
          <w:b/>
          <w:szCs w:val="21"/>
        </w:rPr>
      </w:r>
    </w:p>
    <w:p>
      <w:pPr>
        <w:pStyle w:val="Normal"/>
        <w:spacing w:lineRule="auto" w:line="398"/>
        <w:rPr>
          <w:rFonts w:ascii="宋体;SimSun" w:hAnsi="宋体;SimSun" w:cs="宋体;SimSun"/>
          <w:b/>
          <w:b/>
          <w:szCs w:val="21"/>
        </w:rPr>
      </w:pPr>
      <w:r>
        <w:rPr>
          <w:rFonts w:ascii="宋体;SimSun" w:hAnsi="宋体;SimSun" w:cs="宋体;SimSun" w:eastAsia="黑体"/>
          <w:b/>
          <w:szCs w:val="21"/>
        </w:rPr>
        <w:t>年度个人销售任务提成系数表</w:t>
      </w:r>
      <w:r>
        <w:rPr>
          <w:rFonts w:eastAsia="黑体" w:cs="宋体;SimSun" w:ascii="宋体;SimSun" w:hAnsi="宋体;SimSun"/>
          <w:b/>
          <w:szCs w:val="21"/>
        </w:rPr>
        <w:t>(Ynt=</w:t>
      </w:r>
      <w:r>
        <w:rPr>
          <w:rFonts w:ascii="宋体;SimSun" w:hAnsi="宋体;SimSun" w:cs="宋体;SimSun" w:eastAsia="黑体"/>
          <w:b/>
          <w:szCs w:val="21"/>
        </w:rPr>
        <w:t>年净营业额</w:t>
      </w:r>
      <w:r>
        <w:rPr>
          <w:rFonts w:eastAsia="黑体" w:cs="宋体;SimSun" w:ascii="宋体;SimSun" w:hAnsi="宋体;SimSun"/>
          <w:b/>
          <w:szCs w:val="21"/>
        </w:rPr>
        <w:t>,</w:t>
      </w:r>
      <w:r>
        <w:rPr>
          <w:rFonts w:ascii="宋体;SimSun" w:hAnsi="宋体;SimSun" w:cs="宋体;SimSun" w:eastAsia="黑体"/>
          <w:b/>
          <w:szCs w:val="21"/>
        </w:rPr>
        <w:t>单位</w:t>
      </w:r>
      <w:r>
        <w:rPr>
          <w:rFonts w:eastAsia="黑体" w:cs="宋体;SimSun" w:ascii="宋体;SimSun" w:hAnsi="宋体;SimSun"/>
          <w:b/>
          <w:szCs w:val="21"/>
        </w:rPr>
        <w:t>:</w:t>
      </w:r>
      <w:r>
        <w:rPr>
          <w:rFonts w:ascii="宋体;SimSun" w:hAnsi="宋体;SimSun" w:cs="宋体;SimSun" w:eastAsia="黑体"/>
          <w:b/>
          <w:szCs w:val="21"/>
        </w:rPr>
        <w:t>万元</w:t>
      </w:r>
      <w:r>
        <w:rPr>
          <w:rFonts w:eastAsia="黑体" w:cs="宋体;SimSun" w:ascii="宋体;SimSun" w:hAnsi="宋体;SimSun"/>
          <w:b/>
          <w:szCs w:val="21"/>
        </w:rPr>
        <w:t>)</w:t>
      </w:r>
    </w:p>
    <w:tbl>
      <w:tblPr>
        <w:tblW w:w="10135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85"/>
        <w:gridCol w:w="1083"/>
        <w:gridCol w:w="889"/>
        <w:gridCol w:w="1923"/>
        <w:gridCol w:w="2768"/>
        <w:gridCol w:w="2287"/>
      </w:tblGrid>
      <w:tr>
        <w:trPr>
          <w:trHeight w:val="470" w:hRule="atLeast"/>
        </w:trPr>
        <w:tc>
          <w:tcPr>
            <w:tcW w:w="118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400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姓  名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400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销售</w:t>
            </w:r>
          </w:p>
          <w:p>
            <w:pPr>
              <w:pStyle w:val="Normal"/>
              <w:spacing w:lineRule="atLeast" w:line="400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任务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400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目标</w:t>
            </w:r>
          </w:p>
          <w:p>
            <w:pPr>
              <w:pStyle w:val="Normal"/>
              <w:spacing w:lineRule="atLeast" w:line="400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任务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400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年度个人业务提成系数</w:t>
            </w:r>
          </w:p>
        </w:tc>
      </w:tr>
      <w:tr>
        <w:trPr>
          <w:trHeight w:val="470" w:hRule="atLeast"/>
        </w:trPr>
        <w:tc>
          <w:tcPr>
            <w:tcW w:w="11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40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0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40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40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400"/>
              <w:jc w:val="center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Ynt</w:t>
            </w:r>
            <w:r>
              <w:rPr>
                <w:rFonts w:ascii="黑体" w:hAnsi="黑体" w:cs="黑体" w:eastAsia="黑体"/>
                <w:szCs w:val="21"/>
              </w:rPr>
              <w:t>＜销售任务</w:t>
            </w:r>
          </w:p>
        </w:tc>
        <w:tc>
          <w:tcPr>
            <w:tcW w:w="2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400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销售任务≤</w:t>
            </w:r>
            <w:r>
              <w:rPr>
                <w:rFonts w:eastAsia="黑体" w:cs="黑体" w:ascii="黑体" w:hAnsi="黑体"/>
                <w:szCs w:val="21"/>
              </w:rPr>
              <w:t>Ynt</w:t>
            </w:r>
            <w:r>
              <w:rPr>
                <w:rFonts w:ascii="黑体" w:hAnsi="黑体" w:cs="黑体" w:eastAsia="黑体"/>
                <w:szCs w:val="21"/>
              </w:rPr>
              <w:t>＜目标任务</w:t>
            </w:r>
          </w:p>
        </w:tc>
        <w:tc>
          <w:tcPr>
            <w:tcW w:w="2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400"/>
              <w:jc w:val="center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Ynt≥</w:t>
            </w:r>
            <w:r>
              <w:rPr>
                <w:rFonts w:ascii="黑体" w:hAnsi="黑体" w:cs="黑体" w:eastAsia="黑体"/>
                <w:szCs w:val="21"/>
              </w:rPr>
              <w:t>目标任务</w:t>
            </w:r>
          </w:p>
        </w:tc>
      </w:tr>
      <w:tr>
        <w:trPr>
          <w:trHeight w:val="470" w:hRule="atLeast"/>
        </w:trPr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400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李思粤</w:t>
            </w:r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400"/>
              <w:jc w:val="center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450</w:t>
            </w:r>
          </w:p>
        </w:tc>
        <w:tc>
          <w:tcPr>
            <w:tcW w:w="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400"/>
              <w:jc w:val="center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495</w:t>
            </w:r>
          </w:p>
        </w:tc>
        <w:tc>
          <w:tcPr>
            <w:tcW w:w="1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400"/>
              <w:jc w:val="center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  <w:tc>
          <w:tcPr>
            <w:tcW w:w="2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400"/>
              <w:jc w:val="center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  <w:tc>
          <w:tcPr>
            <w:tcW w:w="2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400"/>
              <w:jc w:val="center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</w:tr>
      <w:tr>
        <w:trPr>
          <w:trHeight w:val="454" w:hRule="atLeast"/>
        </w:trPr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400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马海燕</w:t>
            </w:r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400"/>
              <w:jc w:val="center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800</w:t>
            </w:r>
          </w:p>
        </w:tc>
        <w:tc>
          <w:tcPr>
            <w:tcW w:w="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400"/>
              <w:jc w:val="center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880</w:t>
            </w:r>
          </w:p>
        </w:tc>
        <w:tc>
          <w:tcPr>
            <w:tcW w:w="1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  <w:tc>
          <w:tcPr>
            <w:tcW w:w="2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  <w:tc>
          <w:tcPr>
            <w:tcW w:w="2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</w:tr>
      <w:tr>
        <w:trPr>
          <w:trHeight w:val="470" w:hRule="atLeast"/>
        </w:trPr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400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吴汉刚</w:t>
            </w:r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400"/>
              <w:jc w:val="center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400</w:t>
            </w:r>
          </w:p>
        </w:tc>
        <w:tc>
          <w:tcPr>
            <w:tcW w:w="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400"/>
              <w:jc w:val="center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440</w:t>
            </w:r>
          </w:p>
        </w:tc>
        <w:tc>
          <w:tcPr>
            <w:tcW w:w="1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  <w:tc>
          <w:tcPr>
            <w:tcW w:w="2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  <w:tc>
          <w:tcPr>
            <w:tcW w:w="2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</w:tr>
      <w:tr>
        <w:trPr>
          <w:trHeight w:val="470" w:hRule="atLeast"/>
        </w:trPr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400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罗文山</w:t>
            </w:r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400"/>
              <w:jc w:val="center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350</w:t>
            </w:r>
          </w:p>
        </w:tc>
        <w:tc>
          <w:tcPr>
            <w:tcW w:w="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400"/>
              <w:jc w:val="center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385</w:t>
            </w:r>
          </w:p>
        </w:tc>
        <w:tc>
          <w:tcPr>
            <w:tcW w:w="1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  <w:tc>
          <w:tcPr>
            <w:tcW w:w="2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  <w:tc>
          <w:tcPr>
            <w:tcW w:w="2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</w:tr>
      <w:tr>
        <w:trPr>
          <w:trHeight w:val="470" w:hRule="atLeast"/>
        </w:trPr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400"/>
              <w:jc w:val="center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(</w:t>
            </w:r>
            <w:r>
              <w:rPr>
                <w:rFonts w:ascii="黑体" w:hAnsi="黑体" w:cs="黑体" w:eastAsia="黑体"/>
                <w:szCs w:val="21"/>
              </w:rPr>
              <w:t>组长</w:t>
            </w:r>
            <w:r>
              <w:rPr>
                <w:rFonts w:eastAsia="黑体" w:cs="黑体" w:ascii="黑体" w:hAnsi="黑体"/>
                <w:szCs w:val="21"/>
              </w:rPr>
              <w:t>)</w:t>
            </w:r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400"/>
              <w:jc w:val="center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2000</w:t>
            </w:r>
          </w:p>
        </w:tc>
        <w:tc>
          <w:tcPr>
            <w:tcW w:w="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400"/>
              <w:jc w:val="center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2200</w:t>
            </w:r>
          </w:p>
        </w:tc>
        <w:tc>
          <w:tcPr>
            <w:tcW w:w="1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  <w:tc>
          <w:tcPr>
            <w:tcW w:w="2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  <w:tc>
          <w:tcPr>
            <w:tcW w:w="2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</w:tr>
    </w:tbl>
    <w:p>
      <w:pPr>
        <w:pStyle w:val="Normal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spacing w:lineRule="auto" w:line="398"/>
        <w:rPr>
          <w:rFonts w:ascii="宋体;SimSun" w:hAnsi="宋体;SimSun" w:eastAsia="黑体" w:cs="宋体;SimSun"/>
          <w:b/>
          <w:b/>
          <w:szCs w:val="21"/>
        </w:rPr>
      </w:pPr>
      <w:r>
        <w:rPr>
          <w:rFonts w:ascii="宋体;SimSun" w:hAnsi="宋体;SimSun" w:cs="宋体;SimSun" w:eastAsia="黑体"/>
          <w:b/>
          <w:szCs w:val="21"/>
        </w:rPr>
        <w:t>部门考核系数</w:t>
      </w:r>
    </w:p>
    <w:tbl>
      <w:tblPr>
        <w:tblW w:w="1019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16"/>
        <w:gridCol w:w="2016"/>
        <w:gridCol w:w="2017"/>
        <w:gridCol w:w="2016"/>
        <w:gridCol w:w="2125"/>
      </w:tblGrid>
      <w:tr>
        <w:trPr>
          <w:trHeight w:val="478" w:hRule="atLeast"/>
        </w:trPr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考核结果</w:t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优</w:t>
            </w:r>
          </w:p>
        </w:tc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良</w:t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合格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不合格</w:t>
            </w:r>
          </w:p>
        </w:tc>
      </w:tr>
      <w:tr>
        <w:trPr>
          <w:trHeight w:val="428" w:hRule="atLeast"/>
        </w:trPr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考核系数</w:t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</w:tbl>
    <w:p>
      <w:pPr>
        <w:pStyle w:val="Normal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spacing w:lineRule="atLeast" w:line="400"/>
        <w:ind w:start="840" w:hanging="420"/>
        <w:rPr>
          <w:szCs w:val="21"/>
        </w:rPr>
      </w:pPr>
      <w:r>
        <w:rPr>
          <w:rFonts w:eastAsia="黑体" w:cs="黑体" w:ascii="黑体" w:hAnsi="黑体"/>
          <w:szCs w:val="21"/>
        </w:rPr>
        <w:t>2</w:t>
      </w:r>
      <w:r>
        <w:rPr>
          <w:rFonts w:ascii="黑体" w:hAnsi="黑体" w:cs="黑体" w:eastAsia="黑体"/>
          <w:szCs w:val="21"/>
        </w:rPr>
        <w:t>．</w:t>
      </w:r>
      <w:r>
        <w:rPr>
          <w:rFonts w:eastAsia="黑体" w:cs="黑体" w:ascii="黑体" w:hAnsi="黑体"/>
          <w:szCs w:val="21"/>
        </w:rPr>
        <w:t>3</w:t>
      </w:r>
      <w:r>
        <w:rPr>
          <w:rFonts w:ascii="黑体" w:hAnsi="黑体" w:cs="黑体" w:eastAsia="黑体"/>
          <w:szCs w:val="21"/>
        </w:rPr>
        <w:t>计算提成时间：次月计提上月已收货款的提成，未收回的资金划到下一个月收回再计提成。</w:t>
      </w:r>
    </w:p>
    <w:p>
      <w:pPr>
        <w:pStyle w:val="Normal"/>
        <w:spacing w:lineRule="auto" w:line="398"/>
        <w:ind w:start="878" w:hanging="420"/>
        <w:rPr>
          <w:rFonts w:ascii="宋体;SimSun" w:hAnsi="宋体;SimSun" w:cs="宋体;SimSun"/>
          <w:szCs w:val="21"/>
        </w:rPr>
      </w:pPr>
      <w:r>
        <w:rPr>
          <w:rFonts w:eastAsia="黑体" w:cs="黑体" w:ascii="黑体" w:hAnsi="黑体"/>
          <w:szCs w:val="21"/>
        </w:rPr>
        <w:t>2</w:t>
      </w:r>
      <w:r>
        <w:rPr>
          <w:rFonts w:ascii="黑体" w:hAnsi="黑体" w:cs="黑体" w:eastAsia="黑体"/>
          <w:szCs w:val="21"/>
        </w:rPr>
        <w:t>．</w:t>
      </w:r>
      <w:r>
        <w:rPr>
          <w:rFonts w:eastAsia="黑体" w:cs="黑体" w:ascii="黑体" w:hAnsi="黑体"/>
          <w:szCs w:val="21"/>
        </w:rPr>
        <w:t>4</w:t>
      </w:r>
      <w:r>
        <w:rPr>
          <w:rFonts w:ascii="黑体" w:hAnsi="黑体" w:cs="黑体" w:eastAsia="黑体"/>
          <w:szCs w:val="21"/>
        </w:rPr>
        <w:t>个人年度提成中，公司只发该</w:t>
      </w:r>
      <w:r>
        <w:rPr>
          <w:rFonts w:ascii="黑体" w:hAnsi="黑体" w:cs="黑体" w:eastAsia="黑体"/>
          <w:szCs w:val="21"/>
        </w:rPr>
        <w:t>月、</w:t>
      </w:r>
      <w:r>
        <w:rPr>
          <w:rFonts w:ascii="黑体" w:hAnsi="黑体" w:cs="黑体" w:eastAsia="黑体"/>
          <w:szCs w:val="21"/>
        </w:rPr>
        <w:t>年度提成的</w:t>
      </w:r>
      <w:r>
        <w:rPr>
          <w:rFonts w:eastAsia="黑体" w:cs="黑体" w:ascii="黑体" w:hAnsi="黑体"/>
          <w:szCs w:val="21"/>
        </w:rPr>
        <w:t>7</w:t>
      </w:r>
      <w:r>
        <w:rPr>
          <w:rFonts w:eastAsia="黑体" w:cs="黑体" w:ascii="黑体" w:hAnsi="黑体"/>
          <w:szCs w:val="21"/>
        </w:rPr>
        <w:t>0%</w:t>
      </w:r>
      <w:r>
        <w:rPr>
          <w:rFonts w:ascii="黑体" w:hAnsi="黑体" w:cs="黑体" w:eastAsia="黑体"/>
          <w:szCs w:val="21"/>
        </w:rPr>
        <w:t>，</w:t>
      </w:r>
      <w:r>
        <w:rPr>
          <w:rFonts w:eastAsia="黑体" w:cs="黑体" w:ascii="黑体" w:hAnsi="黑体"/>
          <w:szCs w:val="21"/>
        </w:rPr>
        <w:t>3</w:t>
      </w:r>
      <w:r>
        <w:rPr>
          <w:rFonts w:eastAsia="黑体" w:cs="黑体" w:ascii="黑体" w:hAnsi="黑体"/>
          <w:szCs w:val="21"/>
        </w:rPr>
        <w:t>0%</w:t>
      </w:r>
      <w:r>
        <w:rPr>
          <w:rFonts w:ascii="黑体" w:hAnsi="黑体" w:cs="黑体" w:eastAsia="黑体"/>
          <w:szCs w:val="21"/>
        </w:rPr>
        <w:t>作为风险保证金留存在公司，在</w:t>
      </w:r>
      <w:r>
        <w:rPr>
          <w:rFonts w:ascii="黑体" w:hAnsi="黑体" w:cs="黑体" w:eastAsia="黑体"/>
          <w:szCs w:val="21"/>
        </w:rPr>
        <w:t>年底和</w:t>
      </w:r>
      <w:r>
        <w:rPr>
          <w:rFonts w:ascii="黑体" w:hAnsi="黑体" w:cs="黑体" w:eastAsia="黑体"/>
          <w:szCs w:val="21"/>
        </w:rPr>
        <w:t>下一年度分发。</w:t>
      </w:r>
    </w:p>
    <w:p>
      <w:pPr>
        <w:pStyle w:val="Normal"/>
        <w:spacing w:lineRule="auto" w:line="398"/>
        <w:ind w:firstLine="315"/>
        <w:rPr>
          <w:rFonts w:ascii="宋体;SimSun" w:hAnsi="宋体;SimSun" w:cs="宋体;SimSun"/>
          <w:b/>
          <w:b/>
          <w:szCs w:val="21"/>
        </w:rPr>
      </w:pPr>
      <w:r>
        <w:rPr>
          <w:rFonts w:eastAsia="黑体" w:cs="黑体" w:ascii="黑体" w:hAnsi="黑体"/>
          <w:szCs w:val="21"/>
        </w:rPr>
        <w:t>3</w:t>
      </w:r>
      <w:r>
        <w:rPr>
          <w:rFonts w:ascii="黑体" w:hAnsi="黑体" w:cs="黑体" w:eastAsia="黑体"/>
          <w:szCs w:val="21"/>
        </w:rPr>
        <w:t>．业务人员的</w:t>
      </w:r>
      <w:r>
        <w:rPr>
          <w:rFonts w:ascii="黑体" w:hAnsi="黑体" w:cs="黑体" w:eastAsia="黑体"/>
          <w:szCs w:val="21"/>
        </w:rPr>
        <w:t>具体考核</w:t>
      </w:r>
      <w:r>
        <w:rPr>
          <w:rFonts w:ascii="黑体" w:hAnsi="黑体" w:cs="黑体" w:eastAsia="黑体"/>
          <w:szCs w:val="21"/>
        </w:rPr>
        <w:t>参照《</w:t>
      </w:r>
      <w:r>
        <w:rPr>
          <w:rFonts w:ascii="黑体" w:hAnsi="黑体" w:cs="黑体" w:eastAsia="黑体"/>
          <w:szCs w:val="21"/>
        </w:rPr>
        <w:t>业务系统考核</w:t>
      </w:r>
      <w:r>
        <w:rPr>
          <w:rFonts w:ascii="黑体" w:hAnsi="黑体" w:cs="黑体" w:eastAsia="黑体"/>
          <w:szCs w:val="21"/>
        </w:rPr>
        <w:t>表》</w:t>
      </w:r>
    </w:p>
    <w:p>
      <w:pPr>
        <w:pStyle w:val="Normal"/>
        <w:spacing w:lineRule="auto" w:line="398"/>
        <w:rPr>
          <w:rFonts w:ascii="宋体;SimSun" w:hAnsi="宋体;SimSun" w:cs="宋体;SimSun"/>
          <w:b/>
          <w:b/>
          <w:szCs w:val="21"/>
        </w:rPr>
      </w:pPr>
      <w:r>
        <w:rPr>
          <w:rFonts w:ascii="黑体" w:hAnsi="黑体" w:cs="黑体" w:eastAsia="黑体"/>
          <w:b/>
          <w:szCs w:val="21"/>
        </w:rPr>
        <w:t>六、奖惩规定</w:t>
      </w:r>
    </w:p>
    <w:p>
      <w:pPr>
        <w:pStyle w:val="Normal"/>
        <w:spacing w:lineRule="auto" w:line="398"/>
        <w:ind w:start="735" w:hanging="0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年度净</w:t>
      </w:r>
      <w:r>
        <w:rPr>
          <w:rFonts w:ascii="黑体" w:hAnsi="黑体" w:cs="黑体" w:eastAsia="黑体"/>
          <w:szCs w:val="21"/>
        </w:rPr>
        <w:t>营业额（在销售任务的基础上）增长</w:t>
      </w:r>
      <w:r>
        <w:rPr>
          <w:rFonts w:ascii="黑体" w:hAnsi="黑体" w:cs="黑体" w:eastAsia="黑体"/>
          <w:szCs w:val="21"/>
        </w:rPr>
        <w:t>达</w:t>
      </w:r>
      <w:r>
        <w:rPr>
          <w:rFonts w:eastAsia="黑体" w:cs="黑体" w:ascii="黑体" w:hAnsi="黑体"/>
          <w:szCs w:val="21"/>
        </w:rPr>
        <w:t>100</w:t>
      </w:r>
      <w:r>
        <w:rPr>
          <w:rFonts w:ascii="黑体" w:hAnsi="黑体" w:cs="黑体" w:eastAsia="黑体"/>
          <w:szCs w:val="21"/>
        </w:rPr>
        <w:t>万人民币或者</w:t>
      </w:r>
      <w:r>
        <w:rPr>
          <w:rFonts w:ascii="黑体" w:hAnsi="黑体" w:cs="黑体" w:eastAsia="黑体"/>
          <w:szCs w:val="21"/>
        </w:rPr>
        <w:t>二</w:t>
      </w:r>
      <w:r>
        <w:rPr>
          <w:rFonts w:ascii="黑体" w:hAnsi="黑体" w:cs="黑体" w:eastAsia="黑体"/>
          <w:szCs w:val="21"/>
        </w:rPr>
        <w:t>年净</w:t>
      </w:r>
      <w:r>
        <w:rPr>
          <w:rFonts w:ascii="黑体" w:hAnsi="黑体" w:cs="黑体" w:eastAsia="黑体"/>
          <w:szCs w:val="21"/>
        </w:rPr>
        <w:t>营业额增长</w:t>
      </w:r>
      <w:r>
        <w:rPr>
          <w:rFonts w:ascii="黑体" w:hAnsi="黑体" w:cs="黑体" w:eastAsia="黑体"/>
          <w:szCs w:val="21"/>
        </w:rPr>
        <w:t>达</w:t>
      </w:r>
      <w:r>
        <w:rPr>
          <w:rFonts w:eastAsia="黑体" w:cs="黑体" w:ascii="黑体" w:hAnsi="黑体"/>
          <w:szCs w:val="21"/>
        </w:rPr>
        <w:t>350</w:t>
      </w:r>
      <w:r>
        <w:rPr>
          <w:rFonts w:ascii="黑体" w:hAnsi="黑体" w:cs="黑体" w:eastAsia="黑体"/>
          <w:szCs w:val="21"/>
        </w:rPr>
        <w:t>万人民币的优秀业务员，公司将给予</w:t>
      </w:r>
      <w:r>
        <w:rPr>
          <w:rFonts w:ascii="黑体" w:hAnsi="黑体" w:cs="黑体" w:eastAsia="黑体"/>
          <w:szCs w:val="21"/>
        </w:rPr>
        <w:t>特殊性</w:t>
      </w:r>
      <w:r>
        <w:rPr>
          <w:rFonts w:ascii="黑体" w:hAnsi="黑体" w:cs="黑体" w:eastAsia="黑体"/>
          <w:szCs w:val="21"/>
        </w:rPr>
        <w:t>奖励</w:t>
      </w:r>
      <w:r>
        <w:rPr>
          <w:rFonts w:ascii="黑体" w:hAnsi="黑体" w:cs="黑体" w:eastAsia="黑体"/>
          <w:szCs w:val="21"/>
        </w:rPr>
        <w:t>。</w:t>
      </w:r>
    </w:p>
    <w:p>
      <w:pPr>
        <w:pStyle w:val="Normal"/>
        <w:spacing w:lineRule="auto" w:line="398"/>
        <w:ind w:firstLine="420"/>
        <w:rPr>
          <w:rFonts w:ascii="宋体;SimSun" w:hAnsi="宋体;SimSun" w:cs="宋体;SimSun"/>
          <w:szCs w:val="21"/>
        </w:rPr>
      </w:pPr>
      <w:r>
        <w:rPr>
          <w:rFonts w:eastAsia="黑体" w:cs="黑体" w:ascii="黑体" w:hAnsi="黑体"/>
          <w:szCs w:val="21"/>
        </w:rPr>
        <w:t>1.</w:t>
      </w:r>
      <w:r>
        <w:rPr>
          <w:rFonts w:eastAsia="黑体" w:cs="黑体" w:ascii="黑体" w:hAnsi="黑体"/>
          <w:szCs w:val="21"/>
        </w:rPr>
        <w:t xml:space="preserve"> </w:t>
      </w:r>
      <w:r>
        <w:rPr>
          <w:rFonts w:ascii="黑体" w:hAnsi="黑体" w:cs="黑体" w:eastAsia="黑体"/>
          <w:szCs w:val="21"/>
        </w:rPr>
        <w:t>奖励（现金奖励</w:t>
      </w:r>
      <w:r>
        <w:rPr>
          <w:rFonts w:eastAsia="黑体" w:cs="黑体" w:ascii="黑体" w:hAnsi="黑体"/>
          <w:szCs w:val="21"/>
        </w:rPr>
        <w:t>+</w:t>
      </w:r>
      <w:r>
        <w:rPr>
          <w:rFonts w:ascii="黑体" w:hAnsi="黑体" w:cs="黑体" w:eastAsia="黑体"/>
          <w:szCs w:val="21"/>
        </w:rPr>
        <w:t>荣誉证书）</w:t>
      </w:r>
    </w:p>
    <w:p>
      <w:pPr>
        <w:pStyle w:val="Normal"/>
        <w:spacing w:lineRule="auto" w:line="398"/>
        <w:ind w:firstLine="420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（</w:t>
      </w:r>
      <w:r>
        <w:rPr>
          <w:rFonts w:eastAsia="黑体" w:cs="黑体" w:ascii="黑体" w:hAnsi="黑体"/>
          <w:szCs w:val="21"/>
        </w:rPr>
        <w:t>1</w:t>
      </w:r>
      <w:r>
        <w:rPr>
          <w:rFonts w:ascii="黑体" w:hAnsi="黑体" w:cs="黑体" w:eastAsia="黑体"/>
          <w:szCs w:val="21"/>
        </w:rPr>
        <w:t>）季度个人奖</w:t>
      </w:r>
    </w:p>
    <w:p>
      <w:pPr>
        <w:pStyle w:val="Normal"/>
        <w:spacing w:lineRule="auto" w:line="398"/>
        <w:ind w:start="735" w:hanging="0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季度综合排名第一名（综合指标考核不低于</w:t>
      </w:r>
      <w:r>
        <w:rPr>
          <w:rFonts w:eastAsia="黑体" w:cs="黑体" w:ascii="黑体" w:hAnsi="黑体"/>
          <w:szCs w:val="21"/>
        </w:rPr>
        <w:t>80</w:t>
      </w:r>
      <w:r>
        <w:rPr>
          <w:rFonts w:ascii="黑体" w:hAnsi="黑体" w:cs="黑体" w:eastAsia="黑体"/>
          <w:szCs w:val="21"/>
        </w:rPr>
        <w:t>分</w:t>
      </w:r>
      <w:r>
        <w:rPr>
          <w:rFonts w:ascii="黑体" w:hAnsi="黑体" w:cs="黑体" w:eastAsia="黑体"/>
          <w:szCs w:val="21"/>
        </w:rPr>
        <w:t>）奖励人民币</w:t>
      </w:r>
      <w:r>
        <w:rPr>
          <w:rFonts w:eastAsia="黑体" w:cs="黑体" w:ascii="黑体" w:hAnsi="黑体"/>
          <w:szCs w:val="21"/>
        </w:rPr>
        <w:t>2</w:t>
      </w:r>
      <w:r>
        <w:rPr>
          <w:rFonts w:eastAsia="黑体" w:cs="黑体" w:ascii="黑体" w:hAnsi="黑体"/>
          <w:szCs w:val="21"/>
        </w:rPr>
        <w:t>000</w:t>
      </w:r>
      <w:r>
        <w:rPr>
          <w:rFonts w:ascii="黑体" w:hAnsi="黑体" w:cs="黑体" w:eastAsia="黑体"/>
          <w:szCs w:val="21"/>
        </w:rPr>
        <w:t>元；第二名（综合指标考核不低于</w:t>
      </w:r>
      <w:r>
        <w:rPr>
          <w:rFonts w:eastAsia="黑体" w:cs="黑体" w:ascii="黑体" w:hAnsi="黑体"/>
          <w:szCs w:val="21"/>
        </w:rPr>
        <w:t>70</w:t>
      </w:r>
      <w:r>
        <w:rPr>
          <w:rFonts w:ascii="黑体" w:hAnsi="黑体" w:cs="黑体" w:eastAsia="黑体"/>
          <w:szCs w:val="21"/>
        </w:rPr>
        <w:t>分</w:t>
      </w:r>
      <w:r>
        <w:rPr>
          <w:rFonts w:ascii="黑体" w:hAnsi="黑体" w:cs="黑体" w:eastAsia="黑体"/>
          <w:szCs w:val="21"/>
        </w:rPr>
        <w:t>）</w:t>
      </w:r>
      <w:r>
        <w:rPr>
          <w:rFonts w:eastAsia="黑体" w:cs="黑体" w:ascii="黑体" w:hAnsi="黑体"/>
          <w:szCs w:val="21"/>
        </w:rPr>
        <w:t>15</w:t>
      </w:r>
      <w:r>
        <w:rPr>
          <w:rFonts w:eastAsia="黑体" w:cs="黑体" w:ascii="黑体" w:hAnsi="黑体"/>
          <w:szCs w:val="21"/>
        </w:rPr>
        <w:t>00</w:t>
      </w:r>
      <w:r>
        <w:rPr>
          <w:rFonts w:ascii="黑体" w:hAnsi="黑体" w:cs="黑体" w:eastAsia="黑体"/>
          <w:szCs w:val="21"/>
        </w:rPr>
        <w:t>元；第三名（综合指标考核不低于</w:t>
      </w:r>
      <w:r>
        <w:rPr>
          <w:rFonts w:eastAsia="黑体" w:cs="黑体" w:ascii="黑体" w:hAnsi="黑体"/>
          <w:szCs w:val="21"/>
        </w:rPr>
        <w:t>60</w:t>
      </w:r>
      <w:r>
        <w:rPr>
          <w:rFonts w:ascii="黑体" w:hAnsi="黑体" w:cs="黑体" w:eastAsia="黑体"/>
          <w:szCs w:val="21"/>
        </w:rPr>
        <w:t>分</w:t>
      </w:r>
      <w:r>
        <w:rPr>
          <w:rFonts w:ascii="黑体" w:hAnsi="黑体" w:cs="黑体" w:eastAsia="黑体"/>
          <w:szCs w:val="21"/>
        </w:rPr>
        <w:t>）</w:t>
      </w:r>
      <w:r>
        <w:rPr>
          <w:rFonts w:eastAsia="黑体" w:cs="黑体" w:ascii="黑体" w:hAnsi="黑体"/>
          <w:szCs w:val="21"/>
        </w:rPr>
        <w:t>8</w:t>
      </w:r>
      <w:r>
        <w:rPr>
          <w:rFonts w:eastAsia="黑体" w:cs="黑体" w:ascii="黑体" w:hAnsi="黑体"/>
          <w:szCs w:val="21"/>
        </w:rPr>
        <w:t>00</w:t>
      </w:r>
      <w:r>
        <w:rPr>
          <w:rFonts w:ascii="黑体" w:hAnsi="黑体" w:cs="黑体" w:eastAsia="黑体"/>
          <w:szCs w:val="21"/>
        </w:rPr>
        <w:t>元。</w:t>
      </w:r>
    </w:p>
    <w:p>
      <w:pPr>
        <w:pStyle w:val="Normal"/>
        <w:spacing w:lineRule="auto" w:line="398"/>
        <w:ind w:firstLine="420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（</w:t>
      </w:r>
      <w:r>
        <w:rPr>
          <w:rFonts w:eastAsia="黑体" w:cs="黑体" w:ascii="黑体" w:hAnsi="黑体"/>
          <w:szCs w:val="21"/>
        </w:rPr>
        <w:t>2</w:t>
      </w:r>
      <w:r>
        <w:rPr>
          <w:rFonts w:ascii="黑体" w:hAnsi="黑体" w:cs="黑体" w:eastAsia="黑体"/>
          <w:szCs w:val="21"/>
        </w:rPr>
        <w:t>）年度个人奖</w:t>
      </w:r>
    </w:p>
    <w:p>
      <w:pPr>
        <w:pStyle w:val="Normal"/>
        <w:spacing w:lineRule="auto" w:line="398"/>
        <w:ind w:firstLine="735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年度综合排名第一名奖励人民币</w:t>
      </w:r>
      <w:r>
        <w:rPr>
          <w:rFonts w:eastAsia="黑体" w:cs="黑体" w:ascii="黑体" w:hAnsi="黑体"/>
          <w:szCs w:val="21"/>
        </w:rPr>
        <w:t>3000</w:t>
      </w:r>
      <w:r>
        <w:rPr>
          <w:rFonts w:ascii="黑体" w:hAnsi="黑体" w:cs="黑体" w:eastAsia="黑体"/>
          <w:szCs w:val="21"/>
        </w:rPr>
        <w:t>元；第二名</w:t>
      </w:r>
      <w:r>
        <w:rPr>
          <w:rFonts w:eastAsia="黑体" w:cs="黑体" w:ascii="黑体" w:hAnsi="黑体"/>
          <w:szCs w:val="21"/>
        </w:rPr>
        <w:t>2000</w:t>
      </w:r>
      <w:r>
        <w:rPr>
          <w:rFonts w:ascii="黑体" w:hAnsi="黑体" w:cs="黑体" w:eastAsia="黑体"/>
          <w:szCs w:val="21"/>
        </w:rPr>
        <w:t>元；第三名</w:t>
      </w:r>
      <w:r>
        <w:rPr>
          <w:rFonts w:eastAsia="黑体" w:cs="黑体" w:ascii="黑体" w:hAnsi="黑体"/>
          <w:szCs w:val="21"/>
        </w:rPr>
        <w:t>1000</w:t>
      </w:r>
      <w:r>
        <w:rPr>
          <w:rFonts w:ascii="黑体" w:hAnsi="黑体" w:cs="黑体" w:eastAsia="黑体"/>
          <w:szCs w:val="21"/>
        </w:rPr>
        <w:t>元。</w:t>
      </w:r>
    </w:p>
    <w:p>
      <w:pPr>
        <w:pStyle w:val="Normal"/>
        <w:spacing w:lineRule="auto" w:line="398"/>
        <w:ind w:firstLine="420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（</w:t>
      </w:r>
      <w:r>
        <w:rPr>
          <w:rFonts w:eastAsia="黑体" w:cs="黑体" w:ascii="黑体" w:hAnsi="黑体"/>
          <w:szCs w:val="21"/>
        </w:rPr>
        <w:t>3</w:t>
      </w:r>
      <w:r>
        <w:rPr>
          <w:rFonts w:ascii="黑体" w:hAnsi="黑体" w:cs="黑体" w:eastAsia="黑体"/>
          <w:szCs w:val="21"/>
        </w:rPr>
        <w:t>）最佳新人奖</w:t>
      </w:r>
    </w:p>
    <w:p>
      <w:pPr>
        <w:pStyle w:val="Normal"/>
        <w:spacing w:lineRule="auto" w:line="398"/>
        <w:ind w:start="735" w:hanging="0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截</w:t>
      </w:r>
      <w:r>
        <w:rPr>
          <w:rFonts w:ascii="黑体" w:hAnsi="黑体" w:cs="黑体" w:eastAsia="黑体"/>
          <w:szCs w:val="21"/>
        </w:rPr>
        <w:t>至</w:t>
      </w:r>
      <w:r>
        <w:rPr>
          <w:rFonts w:ascii="黑体" w:hAnsi="黑体" w:cs="黑体" w:eastAsia="黑体"/>
          <w:szCs w:val="21"/>
        </w:rPr>
        <w:t>该年度时，转正不超过一年的员工（包括未转正员工）均作为评选对象。以在该年度完成业务额的</w:t>
      </w:r>
      <w:r>
        <w:rPr>
          <w:rFonts w:eastAsia="黑体" w:cs="黑体" w:ascii="黑体" w:hAnsi="黑体"/>
          <w:szCs w:val="21"/>
        </w:rPr>
        <w:t>90%</w:t>
      </w:r>
      <w:r>
        <w:rPr>
          <w:rFonts w:ascii="黑体" w:hAnsi="黑体" w:cs="黑体" w:eastAsia="黑体"/>
          <w:szCs w:val="21"/>
        </w:rPr>
        <w:t>作为获奖标准，奖项设</w:t>
      </w:r>
      <w:r>
        <w:rPr>
          <w:rFonts w:eastAsia="黑体" w:cs="黑体" w:ascii="黑体" w:hAnsi="黑体"/>
          <w:szCs w:val="21"/>
        </w:rPr>
        <w:t>1</w:t>
      </w:r>
      <w:r>
        <w:rPr>
          <w:rFonts w:ascii="黑体" w:hAnsi="黑体" w:cs="黑体" w:eastAsia="黑体"/>
          <w:szCs w:val="21"/>
        </w:rPr>
        <w:t>名。奖励金额为</w:t>
      </w:r>
      <w:r>
        <w:rPr>
          <w:rFonts w:eastAsia="黑体" w:cs="黑体" w:ascii="黑体" w:hAnsi="黑体"/>
          <w:szCs w:val="21"/>
        </w:rPr>
        <w:t>1000</w:t>
      </w:r>
      <w:r>
        <w:rPr>
          <w:rFonts w:ascii="黑体" w:hAnsi="黑体" w:cs="黑体" w:eastAsia="黑体"/>
          <w:szCs w:val="21"/>
        </w:rPr>
        <w:t>元人民币。</w:t>
      </w:r>
    </w:p>
    <w:p>
      <w:pPr>
        <w:pStyle w:val="Normal"/>
        <w:spacing w:lineRule="auto" w:line="398"/>
        <w:ind w:firstLine="420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（</w:t>
      </w:r>
      <w:r>
        <w:rPr>
          <w:rFonts w:eastAsia="黑体" w:cs="黑体" w:ascii="黑体" w:hAnsi="黑体"/>
          <w:szCs w:val="21"/>
        </w:rPr>
        <w:t>4</w:t>
      </w:r>
      <w:r>
        <w:rPr>
          <w:rFonts w:ascii="黑体" w:hAnsi="黑体" w:cs="黑体" w:eastAsia="黑体"/>
          <w:szCs w:val="21"/>
        </w:rPr>
        <w:t>）优秀团队奖</w:t>
      </w:r>
    </w:p>
    <w:p>
      <w:pPr>
        <w:pStyle w:val="Normal"/>
        <w:spacing w:lineRule="auto" w:line="398"/>
        <w:ind w:start="735" w:hanging="0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该奖励每年可进行一次。评比时间为每年的</w:t>
      </w:r>
      <w:r>
        <w:rPr>
          <w:rFonts w:eastAsia="黑体" w:cs="黑体" w:ascii="黑体" w:hAnsi="黑体"/>
          <w:szCs w:val="21"/>
        </w:rPr>
        <w:t>2</w:t>
      </w:r>
      <w:r>
        <w:rPr>
          <w:rFonts w:ascii="黑体" w:hAnsi="黑体" w:cs="黑体" w:eastAsia="黑体"/>
          <w:szCs w:val="21"/>
        </w:rPr>
        <w:t>月。参与人员为各业务</w:t>
      </w:r>
      <w:r>
        <w:rPr>
          <w:rFonts w:ascii="黑体" w:hAnsi="黑体" w:cs="黑体" w:eastAsia="黑体"/>
          <w:szCs w:val="21"/>
        </w:rPr>
        <w:t>组</w:t>
      </w:r>
      <w:r>
        <w:rPr>
          <w:rFonts w:ascii="黑体" w:hAnsi="黑体" w:cs="黑体" w:eastAsia="黑体"/>
          <w:szCs w:val="21"/>
        </w:rPr>
        <w:t>。评奖标准为上年度各考核区域内的净利润。奖项设</w:t>
      </w:r>
      <w:r>
        <w:rPr>
          <w:rFonts w:eastAsia="黑体" w:cs="黑体" w:ascii="黑体" w:hAnsi="黑体"/>
          <w:szCs w:val="21"/>
        </w:rPr>
        <w:t>2</w:t>
      </w:r>
      <w:r>
        <w:rPr>
          <w:rFonts w:ascii="黑体" w:hAnsi="黑体" w:cs="黑体" w:eastAsia="黑体"/>
          <w:szCs w:val="21"/>
        </w:rPr>
        <w:t>名。奖励金额，团队</w:t>
      </w:r>
      <w:r>
        <w:rPr>
          <w:rFonts w:eastAsia="黑体" w:cs="黑体" w:ascii="黑体" w:hAnsi="黑体"/>
          <w:szCs w:val="21"/>
        </w:rPr>
        <w:t>3000</w:t>
      </w:r>
      <w:r>
        <w:rPr>
          <w:rFonts w:ascii="黑体" w:hAnsi="黑体" w:cs="黑体" w:eastAsia="黑体"/>
          <w:szCs w:val="21"/>
        </w:rPr>
        <w:t>元发展基金，获奖团队由完成任务的个人平均分配。</w:t>
      </w:r>
    </w:p>
    <w:p>
      <w:pPr>
        <w:pStyle w:val="Normal"/>
        <w:spacing w:lineRule="auto" w:line="398"/>
        <w:ind w:firstLine="420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（</w:t>
      </w:r>
      <w:r>
        <w:rPr>
          <w:rFonts w:eastAsia="黑体" w:cs="黑体" w:ascii="黑体" w:hAnsi="黑体"/>
          <w:szCs w:val="21"/>
        </w:rPr>
        <w:t>5</w:t>
      </w:r>
      <w:r>
        <w:rPr>
          <w:rFonts w:ascii="黑体" w:hAnsi="黑体" w:cs="黑体" w:eastAsia="黑体"/>
          <w:szCs w:val="21"/>
        </w:rPr>
        <w:t>）优秀领导者奖</w:t>
      </w:r>
    </w:p>
    <w:p>
      <w:pPr>
        <w:pStyle w:val="Normal"/>
        <w:spacing w:lineRule="auto" w:line="398"/>
        <w:ind w:firstLine="735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对于年度综合评比前</w:t>
      </w:r>
      <w:r>
        <w:rPr>
          <w:rFonts w:eastAsia="黑体" w:cs="黑体" w:ascii="黑体" w:hAnsi="黑体"/>
          <w:szCs w:val="21"/>
        </w:rPr>
        <w:t>1</w:t>
      </w:r>
      <w:r>
        <w:rPr>
          <w:rFonts w:ascii="黑体" w:hAnsi="黑体" w:cs="黑体" w:eastAsia="黑体"/>
          <w:szCs w:val="21"/>
        </w:rPr>
        <w:t>名的团队，其领导者可获优秀领导者奖项，奖金</w:t>
      </w:r>
      <w:r>
        <w:rPr>
          <w:rFonts w:eastAsia="黑体" w:cs="黑体" w:ascii="黑体" w:hAnsi="黑体"/>
          <w:szCs w:val="21"/>
        </w:rPr>
        <w:t>2</w:t>
      </w:r>
      <w:r>
        <w:rPr>
          <w:rFonts w:eastAsia="黑体" w:cs="黑体" w:ascii="黑体" w:hAnsi="黑体"/>
          <w:szCs w:val="21"/>
        </w:rPr>
        <w:t>000</w:t>
      </w:r>
      <w:r>
        <w:rPr>
          <w:rFonts w:ascii="黑体" w:hAnsi="黑体" w:cs="黑体" w:eastAsia="黑体"/>
          <w:szCs w:val="21"/>
        </w:rPr>
        <w:t xml:space="preserve">元。 </w:t>
      </w:r>
    </w:p>
    <w:p>
      <w:pPr>
        <w:pStyle w:val="Normal"/>
        <w:spacing w:lineRule="auto" w:line="398"/>
        <w:ind w:firstLine="420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（</w:t>
      </w:r>
      <w:r>
        <w:rPr>
          <w:rFonts w:eastAsia="黑体" w:cs="黑体" w:ascii="黑体" w:hAnsi="黑体"/>
          <w:szCs w:val="21"/>
        </w:rPr>
        <w:t>6</w:t>
      </w:r>
      <w:r>
        <w:rPr>
          <w:rFonts w:ascii="黑体" w:hAnsi="黑体" w:cs="黑体" w:eastAsia="黑体"/>
          <w:szCs w:val="21"/>
        </w:rPr>
        <w:t>）积极管理奖</w:t>
      </w:r>
    </w:p>
    <w:p>
      <w:pPr>
        <w:pStyle w:val="Normal"/>
        <w:spacing w:lineRule="auto" w:line="398"/>
        <w:ind w:start="735" w:hanging="0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该奖励每年进行一次。评比时间为每年的</w:t>
      </w:r>
      <w:r>
        <w:rPr>
          <w:rFonts w:eastAsia="黑体" w:cs="黑体" w:ascii="黑体" w:hAnsi="黑体"/>
          <w:szCs w:val="21"/>
        </w:rPr>
        <w:t>2</w:t>
      </w:r>
      <w:r>
        <w:rPr>
          <w:rFonts w:ascii="黑体" w:hAnsi="黑体" w:cs="黑体" w:eastAsia="黑体"/>
          <w:szCs w:val="21"/>
        </w:rPr>
        <w:t>月。参与人员为公司所有非业务类员工，评奖标准为上年度员工为公司所做出的直接或间接贡献。奖项设</w:t>
      </w:r>
      <w:r>
        <w:rPr>
          <w:rFonts w:eastAsia="黑体" w:cs="黑体" w:ascii="黑体" w:hAnsi="黑体"/>
          <w:szCs w:val="21"/>
        </w:rPr>
        <w:t>2</w:t>
      </w:r>
      <w:r>
        <w:rPr>
          <w:rFonts w:ascii="黑体" w:hAnsi="黑体" w:cs="黑体" w:eastAsia="黑体"/>
          <w:szCs w:val="21"/>
        </w:rPr>
        <w:t>名。奖励金额为</w:t>
      </w:r>
      <w:r>
        <w:rPr>
          <w:rFonts w:eastAsia="黑体" w:cs="黑体" w:ascii="黑体" w:hAnsi="黑体"/>
          <w:szCs w:val="21"/>
        </w:rPr>
        <w:t>2</w:t>
      </w:r>
      <w:r>
        <w:rPr>
          <w:rFonts w:eastAsia="黑体" w:cs="黑体" w:ascii="黑体" w:hAnsi="黑体"/>
          <w:szCs w:val="21"/>
        </w:rPr>
        <w:t>000</w:t>
      </w:r>
      <w:r>
        <w:rPr>
          <w:rFonts w:ascii="黑体" w:hAnsi="黑体" w:cs="黑体" w:eastAsia="黑体"/>
          <w:szCs w:val="21"/>
        </w:rPr>
        <w:t>元人民币。</w:t>
      </w:r>
    </w:p>
    <w:p>
      <w:pPr>
        <w:pStyle w:val="Normal"/>
        <w:spacing w:lineRule="auto" w:line="398"/>
        <w:ind w:firstLine="420"/>
        <w:rPr>
          <w:rFonts w:ascii="宋体;SimSun" w:hAnsi="宋体;SimSun" w:cs="宋体;SimSun"/>
          <w:szCs w:val="21"/>
        </w:rPr>
      </w:pPr>
      <w:r>
        <w:rPr>
          <w:rFonts w:eastAsia="黑体" w:cs="黑体" w:ascii="黑体" w:hAnsi="黑体"/>
          <w:szCs w:val="21"/>
        </w:rPr>
        <w:t>2.</w:t>
      </w:r>
      <w:r>
        <w:rPr>
          <w:rFonts w:eastAsia="黑体" w:cs="黑体" w:ascii="黑体" w:hAnsi="黑体"/>
          <w:szCs w:val="21"/>
        </w:rPr>
        <w:t xml:space="preserve"> </w:t>
      </w:r>
      <w:r>
        <w:rPr>
          <w:rFonts w:ascii="黑体" w:hAnsi="黑体" w:cs="黑体" w:eastAsia="黑体"/>
          <w:szCs w:val="21"/>
        </w:rPr>
        <w:t>惩罚</w:t>
      </w:r>
    </w:p>
    <w:p>
      <w:pPr>
        <w:pStyle w:val="Normal"/>
        <w:spacing w:lineRule="auto" w:line="398"/>
        <w:ind w:firstLine="735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公司员工在业务经营和管理中必须严格执行审批制度，对有下列违规现象的将</w:t>
      </w:r>
      <w:r>
        <w:rPr>
          <w:rFonts w:ascii="黑体" w:hAnsi="黑体" w:cs="黑体" w:eastAsia="黑体"/>
          <w:szCs w:val="21"/>
        </w:rPr>
        <w:t>做</w:t>
      </w:r>
      <w:r>
        <w:rPr>
          <w:rFonts w:ascii="黑体" w:hAnsi="黑体" w:cs="黑体" w:eastAsia="黑体"/>
          <w:szCs w:val="21"/>
        </w:rPr>
        <w:t>出惩罚。</w:t>
      </w:r>
    </w:p>
    <w:p>
      <w:pPr>
        <w:pStyle w:val="Normal"/>
        <w:spacing w:lineRule="auto" w:line="398"/>
        <w:ind w:firstLine="420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（</w:t>
      </w:r>
      <w:r>
        <w:rPr>
          <w:rFonts w:eastAsia="黑体" w:cs="黑体" w:ascii="黑体" w:hAnsi="黑体"/>
          <w:szCs w:val="21"/>
        </w:rPr>
        <w:t>1</w:t>
      </w:r>
      <w:r>
        <w:rPr>
          <w:rFonts w:ascii="黑体" w:hAnsi="黑体" w:cs="黑体" w:eastAsia="黑体"/>
          <w:szCs w:val="21"/>
        </w:rPr>
        <w:t>）私自收受佣金</w:t>
      </w:r>
      <w:r>
        <w:rPr>
          <w:rFonts w:ascii="黑体" w:hAnsi="黑体" w:cs="黑体" w:eastAsia="黑体"/>
          <w:szCs w:val="21"/>
        </w:rPr>
        <w:t>、</w:t>
      </w:r>
      <w:r>
        <w:rPr>
          <w:rFonts w:ascii="黑体" w:hAnsi="黑体" w:cs="黑体" w:eastAsia="黑体"/>
          <w:szCs w:val="21"/>
        </w:rPr>
        <w:t>回扣及他人财务，挪用公款、盗窃公司财务。</w:t>
      </w:r>
    </w:p>
    <w:p>
      <w:pPr>
        <w:pStyle w:val="Normal"/>
        <w:spacing w:lineRule="auto" w:line="398"/>
        <w:ind w:firstLine="420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（</w:t>
      </w:r>
      <w:r>
        <w:rPr>
          <w:rFonts w:eastAsia="黑体" w:cs="黑体" w:ascii="黑体" w:hAnsi="黑体"/>
          <w:szCs w:val="21"/>
        </w:rPr>
        <w:t>2</w:t>
      </w:r>
      <w:r>
        <w:rPr>
          <w:rFonts w:ascii="黑体" w:hAnsi="黑体" w:cs="黑体" w:eastAsia="黑体"/>
          <w:szCs w:val="21"/>
        </w:rPr>
        <w:t>）自营业务当代理业务出口，自营业务委托他人出口。</w:t>
      </w:r>
    </w:p>
    <w:p>
      <w:pPr>
        <w:pStyle w:val="Normal"/>
        <w:spacing w:lineRule="auto" w:line="398"/>
        <w:ind w:firstLine="420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（</w:t>
      </w:r>
      <w:r>
        <w:rPr>
          <w:rFonts w:eastAsia="黑体" w:cs="黑体" w:ascii="黑体" w:hAnsi="黑体"/>
          <w:szCs w:val="21"/>
        </w:rPr>
        <w:t>3</w:t>
      </w:r>
      <w:r>
        <w:rPr>
          <w:rFonts w:ascii="黑体" w:hAnsi="黑体" w:cs="黑体" w:eastAsia="黑体"/>
          <w:szCs w:val="21"/>
        </w:rPr>
        <w:t>）由于个人原因造成应收款或库存</w:t>
      </w:r>
      <w:r>
        <w:rPr>
          <w:rFonts w:ascii="黑体" w:hAnsi="黑体" w:cs="黑体" w:eastAsia="黑体"/>
          <w:szCs w:val="21"/>
        </w:rPr>
        <w:t>差错</w:t>
      </w:r>
      <w:r>
        <w:rPr>
          <w:rFonts w:ascii="黑体" w:hAnsi="黑体" w:cs="黑体" w:eastAsia="黑体"/>
          <w:szCs w:val="21"/>
        </w:rPr>
        <w:t>，给公司经济上</w:t>
      </w:r>
      <w:r>
        <w:rPr>
          <w:rFonts w:ascii="黑体" w:hAnsi="黑体" w:cs="黑体" w:eastAsia="黑体"/>
          <w:szCs w:val="21"/>
        </w:rPr>
        <w:t>、</w:t>
      </w:r>
      <w:r>
        <w:rPr>
          <w:rFonts w:ascii="黑体" w:hAnsi="黑体" w:cs="黑体" w:eastAsia="黑体"/>
          <w:szCs w:val="21"/>
        </w:rPr>
        <w:t>信誉上造成严重损失的。</w:t>
      </w:r>
    </w:p>
    <w:p>
      <w:pPr>
        <w:pStyle w:val="Normal"/>
        <w:spacing w:lineRule="auto" w:line="398"/>
        <w:ind w:firstLine="420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（</w:t>
      </w:r>
      <w:r>
        <w:rPr>
          <w:rFonts w:eastAsia="黑体" w:cs="黑体" w:ascii="黑体" w:hAnsi="黑体"/>
          <w:szCs w:val="21"/>
        </w:rPr>
        <w:t>4</w:t>
      </w:r>
      <w:r>
        <w:rPr>
          <w:rFonts w:ascii="黑体" w:hAnsi="黑体" w:cs="黑体" w:eastAsia="黑体"/>
          <w:szCs w:val="21"/>
        </w:rPr>
        <w:t>）泄露公司机密。</w:t>
      </w:r>
    </w:p>
    <w:p>
      <w:pPr>
        <w:pStyle w:val="Normal"/>
        <w:spacing w:lineRule="auto" w:line="398"/>
        <w:ind w:firstLine="420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（</w:t>
      </w:r>
      <w:r>
        <w:rPr>
          <w:rFonts w:eastAsia="黑体" w:cs="黑体" w:ascii="黑体" w:hAnsi="黑体"/>
          <w:szCs w:val="21"/>
        </w:rPr>
        <w:t>5</w:t>
      </w:r>
      <w:r>
        <w:rPr>
          <w:rFonts w:ascii="黑体" w:hAnsi="黑体" w:cs="黑体" w:eastAsia="黑体"/>
          <w:szCs w:val="21"/>
        </w:rPr>
        <w:t>）私自投资办厂经营出口业务。</w:t>
      </w:r>
    </w:p>
    <w:p>
      <w:pPr>
        <w:pStyle w:val="Normal"/>
        <w:spacing w:lineRule="auto" w:line="398"/>
        <w:ind w:firstLine="420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（</w:t>
      </w:r>
      <w:r>
        <w:rPr>
          <w:rFonts w:eastAsia="黑体" w:cs="黑体" w:ascii="黑体" w:hAnsi="黑体"/>
          <w:szCs w:val="21"/>
        </w:rPr>
        <w:t>6</w:t>
      </w:r>
      <w:r>
        <w:rPr>
          <w:rFonts w:ascii="黑体" w:hAnsi="黑体" w:cs="黑体" w:eastAsia="黑体"/>
          <w:szCs w:val="21"/>
        </w:rPr>
        <w:t>）触犯法律等行为。</w:t>
      </w:r>
    </w:p>
    <w:p>
      <w:pPr>
        <w:pStyle w:val="Normal"/>
        <w:spacing w:lineRule="atLeast" w:line="400"/>
        <w:ind w:firstLine="420"/>
        <w:rPr>
          <w:szCs w:val="21"/>
        </w:rPr>
      </w:pPr>
      <w:r>
        <w:rPr>
          <w:rFonts w:eastAsia="黑体" w:cs="黑体" w:ascii="黑体" w:hAnsi="黑体"/>
          <w:szCs w:val="21"/>
        </w:rPr>
        <w:t>3</w:t>
      </w:r>
      <w:r>
        <w:rPr>
          <w:rFonts w:ascii="黑体" w:hAnsi="黑体" w:cs="黑体" w:eastAsia="黑体"/>
          <w:szCs w:val="21"/>
        </w:rPr>
        <w:t>．货款回笼的奖罚明细则：</w:t>
      </w:r>
    </w:p>
    <w:p>
      <w:pPr>
        <w:pStyle w:val="Normal"/>
        <w:spacing w:lineRule="atLeast" w:line="400"/>
        <w:ind w:firstLine="525"/>
        <w:rPr>
          <w:szCs w:val="21"/>
        </w:rPr>
      </w:pPr>
      <w:r>
        <w:rPr>
          <w:rFonts w:eastAsia="黑体" w:cs="黑体" w:ascii="黑体" w:hAnsi="黑体"/>
          <w:szCs w:val="21"/>
        </w:rPr>
        <w:t>3</w:t>
      </w:r>
      <w:r>
        <w:rPr>
          <w:rFonts w:ascii="黑体" w:hAnsi="黑体" w:cs="黑体" w:eastAsia="黑体"/>
          <w:szCs w:val="21"/>
        </w:rPr>
        <w:t>．</w:t>
      </w:r>
      <w:r>
        <w:rPr>
          <w:rFonts w:eastAsia="黑体" w:cs="黑体" w:ascii="黑体" w:hAnsi="黑体"/>
          <w:szCs w:val="21"/>
        </w:rPr>
        <w:t>1</w:t>
      </w:r>
      <w:r>
        <w:rPr>
          <w:rFonts w:ascii="黑体" w:hAnsi="黑体" w:cs="黑体" w:eastAsia="黑体"/>
          <w:szCs w:val="21"/>
        </w:rPr>
        <w:t>公司视客户的情况而定货款回笼时间，最长不能超过月结</w:t>
      </w:r>
      <w:r>
        <w:rPr>
          <w:rFonts w:eastAsia="黑体" w:cs="黑体" w:ascii="黑体" w:hAnsi="黑体"/>
          <w:szCs w:val="21"/>
        </w:rPr>
        <w:t>60</w:t>
      </w:r>
      <w:r>
        <w:rPr>
          <w:rFonts w:ascii="黑体" w:hAnsi="黑体" w:cs="黑体" w:eastAsia="黑体"/>
          <w:szCs w:val="21"/>
        </w:rPr>
        <w:t>天。（按公司给予的时间为准）。</w:t>
      </w:r>
    </w:p>
    <w:p>
      <w:pPr>
        <w:pStyle w:val="Normal"/>
        <w:spacing w:lineRule="atLeast" w:line="400"/>
        <w:ind w:start="945" w:hanging="420"/>
        <w:rPr>
          <w:szCs w:val="21"/>
        </w:rPr>
      </w:pPr>
      <w:r>
        <w:rPr>
          <w:rFonts w:eastAsia="黑体" w:cs="黑体" w:ascii="黑体" w:hAnsi="黑体"/>
          <w:szCs w:val="21"/>
        </w:rPr>
        <w:t>3</w:t>
      </w:r>
      <w:r>
        <w:rPr>
          <w:rFonts w:ascii="黑体" w:hAnsi="黑体" w:cs="黑体" w:eastAsia="黑体"/>
          <w:szCs w:val="21"/>
        </w:rPr>
        <w:t>．</w:t>
      </w:r>
      <w:r>
        <w:rPr>
          <w:rFonts w:eastAsia="黑体" w:cs="黑体" w:ascii="黑体" w:hAnsi="黑体"/>
          <w:szCs w:val="21"/>
        </w:rPr>
        <w:t>2</w:t>
      </w:r>
      <w:r>
        <w:rPr>
          <w:rFonts w:ascii="黑体" w:hAnsi="黑体" w:cs="黑体" w:eastAsia="黑体"/>
          <w:szCs w:val="21"/>
        </w:rPr>
        <w:t>在公司允许货款回笼的特定时间内，未能按时回款的，公司给予</w:t>
      </w:r>
      <w:r>
        <w:rPr>
          <w:rFonts w:eastAsia="黑体" w:cs="黑体" w:ascii="黑体" w:hAnsi="黑体"/>
          <w:szCs w:val="21"/>
        </w:rPr>
        <w:t>15</w:t>
      </w:r>
      <w:r>
        <w:rPr>
          <w:rFonts w:ascii="黑体" w:hAnsi="黑体" w:cs="黑体" w:eastAsia="黑体"/>
          <w:szCs w:val="21"/>
        </w:rPr>
        <w:t>天的宽限期，</w:t>
      </w:r>
      <w:r>
        <w:rPr>
          <w:rFonts w:eastAsia="黑体" w:cs="黑体" w:ascii="黑体" w:hAnsi="黑体"/>
          <w:szCs w:val="21"/>
        </w:rPr>
        <w:t>15</w:t>
      </w:r>
      <w:r>
        <w:rPr>
          <w:rFonts w:ascii="黑体" w:hAnsi="黑体" w:cs="黑体" w:eastAsia="黑体"/>
          <w:szCs w:val="21"/>
        </w:rPr>
        <w:t>天内不奖不罚利息。回款宽限期已过</w:t>
      </w:r>
      <w:r>
        <w:rPr>
          <w:rFonts w:eastAsia="黑体" w:cs="黑体" w:ascii="黑体" w:hAnsi="黑体"/>
          <w:szCs w:val="21"/>
        </w:rPr>
        <w:t>15</w:t>
      </w:r>
      <w:r>
        <w:rPr>
          <w:rFonts w:ascii="黑体" w:hAnsi="黑体" w:cs="黑体" w:eastAsia="黑体"/>
          <w:szCs w:val="21"/>
        </w:rPr>
        <w:t>天，从第</w:t>
      </w:r>
      <w:r>
        <w:rPr>
          <w:rFonts w:eastAsia="黑体" w:cs="黑体" w:ascii="黑体" w:hAnsi="黑体"/>
          <w:szCs w:val="21"/>
        </w:rPr>
        <w:t>16</w:t>
      </w:r>
      <w:r>
        <w:rPr>
          <w:rFonts w:ascii="黑体" w:hAnsi="黑体" w:cs="黑体" w:eastAsia="黑体"/>
          <w:szCs w:val="21"/>
        </w:rPr>
        <w:t>天起每</w:t>
      </w:r>
      <w:r>
        <w:rPr>
          <w:rFonts w:eastAsia="黑体" w:cs="黑体" w:ascii="黑体" w:hAnsi="黑体"/>
          <w:szCs w:val="21"/>
        </w:rPr>
        <w:t>15</w:t>
      </w:r>
      <w:r>
        <w:rPr>
          <w:rFonts w:ascii="黑体" w:hAnsi="黑体" w:cs="黑体" w:eastAsia="黑体"/>
          <w:szCs w:val="21"/>
        </w:rPr>
        <w:t>天扣未回款金额的</w:t>
      </w:r>
      <w:r>
        <w:rPr>
          <w:rFonts w:eastAsia="黑体" w:cs="黑体" w:ascii="黑体" w:hAnsi="黑体"/>
          <w:szCs w:val="21"/>
        </w:rPr>
        <w:t>%</w:t>
      </w:r>
      <w:r>
        <w:rPr>
          <w:rFonts w:ascii="黑体" w:hAnsi="黑体" w:cs="黑体" w:eastAsia="黑体"/>
          <w:szCs w:val="21"/>
        </w:rPr>
        <w:t>计罚当事业务员。（如回款期为</w:t>
      </w:r>
      <w:r>
        <w:rPr>
          <w:rFonts w:eastAsia="黑体" w:cs="黑体" w:ascii="黑体" w:hAnsi="黑体"/>
          <w:szCs w:val="21"/>
        </w:rPr>
        <w:t>8</w:t>
      </w:r>
      <w:r>
        <w:rPr>
          <w:rFonts w:ascii="黑体" w:hAnsi="黑体" w:cs="黑体" w:eastAsia="黑体"/>
          <w:szCs w:val="21"/>
        </w:rPr>
        <w:t>月</w:t>
      </w:r>
      <w:r>
        <w:rPr>
          <w:rFonts w:eastAsia="黑体" w:cs="黑体" w:ascii="黑体" w:hAnsi="黑体"/>
          <w:szCs w:val="21"/>
        </w:rPr>
        <w:t>31</w:t>
      </w:r>
      <w:r>
        <w:rPr>
          <w:rFonts w:ascii="黑体" w:hAnsi="黑体" w:cs="黑体" w:eastAsia="黑体"/>
          <w:szCs w:val="21"/>
        </w:rPr>
        <w:t>日，那么在</w:t>
      </w:r>
      <w:r>
        <w:rPr>
          <w:rFonts w:eastAsia="黑体" w:cs="黑体" w:ascii="黑体" w:hAnsi="黑体"/>
          <w:szCs w:val="21"/>
        </w:rPr>
        <w:t>9</w:t>
      </w:r>
      <w:r>
        <w:rPr>
          <w:rFonts w:ascii="黑体" w:hAnsi="黑体" w:cs="黑体" w:eastAsia="黑体"/>
          <w:szCs w:val="21"/>
        </w:rPr>
        <w:t>月</w:t>
      </w:r>
      <w:r>
        <w:rPr>
          <w:rFonts w:eastAsia="黑体" w:cs="黑体" w:ascii="黑体" w:hAnsi="黑体"/>
          <w:szCs w:val="21"/>
        </w:rPr>
        <w:t>15</w:t>
      </w:r>
      <w:r>
        <w:rPr>
          <w:rFonts w:ascii="黑体" w:hAnsi="黑体" w:cs="黑体" w:eastAsia="黑体"/>
          <w:szCs w:val="21"/>
        </w:rPr>
        <w:t>日为回款宽限期，如</w:t>
      </w:r>
      <w:r>
        <w:rPr>
          <w:rFonts w:eastAsia="黑体" w:cs="黑体" w:ascii="黑体" w:hAnsi="黑体"/>
          <w:szCs w:val="21"/>
        </w:rPr>
        <w:t>9</w:t>
      </w:r>
      <w:r>
        <w:rPr>
          <w:rFonts w:ascii="黑体" w:hAnsi="黑体" w:cs="黑体" w:eastAsia="黑体"/>
          <w:szCs w:val="21"/>
        </w:rPr>
        <w:t>月</w:t>
      </w:r>
      <w:r>
        <w:rPr>
          <w:rFonts w:eastAsia="黑体" w:cs="黑体" w:ascii="黑体" w:hAnsi="黑体"/>
          <w:szCs w:val="21"/>
        </w:rPr>
        <w:t>16</w:t>
      </w:r>
      <w:r>
        <w:rPr>
          <w:rFonts w:ascii="黑体" w:hAnsi="黑体" w:cs="黑体" w:eastAsia="黑体"/>
          <w:szCs w:val="21"/>
        </w:rPr>
        <w:t>号收回货款，则扣当事业务员</w:t>
      </w:r>
      <w:r>
        <w:rPr>
          <w:rFonts w:eastAsia="黑体" w:cs="黑体" w:ascii="黑体" w:hAnsi="黑体"/>
          <w:szCs w:val="21"/>
        </w:rPr>
        <w:t>%</w:t>
      </w:r>
      <w:r>
        <w:rPr>
          <w:rFonts w:ascii="黑体" w:hAnsi="黑体" w:cs="黑体" w:eastAsia="黑体"/>
          <w:szCs w:val="21"/>
        </w:rPr>
        <w:t>；如</w:t>
      </w:r>
      <w:r>
        <w:rPr>
          <w:rFonts w:eastAsia="黑体" w:cs="黑体" w:ascii="黑体" w:hAnsi="黑体"/>
          <w:szCs w:val="21"/>
        </w:rPr>
        <w:t>10</w:t>
      </w:r>
      <w:r>
        <w:rPr>
          <w:rFonts w:ascii="黑体" w:hAnsi="黑体" w:cs="黑体" w:eastAsia="黑体"/>
          <w:szCs w:val="21"/>
        </w:rPr>
        <w:t>月</w:t>
      </w:r>
      <w:r>
        <w:rPr>
          <w:rFonts w:eastAsia="黑体" w:cs="黑体" w:ascii="黑体" w:hAnsi="黑体"/>
          <w:szCs w:val="21"/>
        </w:rPr>
        <w:t>30</w:t>
      </w:r>
      <w:r>
        <w:rPr>
          <w:rFonts w:ascii="黑体" w:hAnsi="黑体" w:cs="黑体" w:eastAsia="黑体"/>
          <w:szCs w:val="21"/>
        </w:rPr>
        <w:t>日回款，则扣</w:t>
      </w:r>
      <w:r>
        <w:rPr>
          <w:rFonts w:eastAsia="黑体" w:cs="黑体" w:ascii="黑体" w:hAnsi="黑体"/>
          <w:szCs w:val="21"/>
        </w:rPr>
        <w:t>%</w:t>
      </w:r>
      <w:r>
        <w:rPr>
          <w:rFonts w:ascii="黑体" w:hAnsi="黑体" w:cs="黑体" w:eastAsia="黑体"/>
          <w:szCs w:val="21"/>
        </w:rPr>
        <w:t>，以此类推，此扣款金额只能小于或等于该笔款项业务员提成）。但如因公司原因（需提供证明）造成乙方不能如期回款的，甲方不能扣罚乙方。</w:t>
      </w:r>
    </w:p>
    <w:p>
      <w:pPr>
        <w:pStyle w:val="Normal"/>
        <w:spacing w:lineRule="atLeast" w:line="400"/>
        <w:ind w:firstLine="420"/>
        <w:rPr>
          <w:szCs w:val="21"/>
        </w:rPr>
      </w:pPr>
      <w:r>
        <w:rPr>
          <w:rFonts w:eastAsia="黑体" w:cs="黑体" w:ascii="黑体" w:hAnsi="黑体"/>
          <w:szCs w:val="21"/>
        </w:rPr>
        <w:t>3</w:t>
      </w:r>
      <w:r>
        <w:rPr>
          <w:rFonts w:ascii="黑体" w:hAnsi="黑体" w:cs="黑体" w:eastAsia="黑体"/>
          <w:szCs w:val="21"/>
        </w:rPr>
        <w:t>．</w:t>
      </w:r>
      <w:r>
        <w:rPr>
          <w:rFonts w:eastAsia="黑体" w:cs="黑体" w:ascii="黑体" w:hAnsi="黑体"/>
          <w:szCs w:val="21"/>
        </w:rPr>
        <w:t>3</w:t>
      </w:r>
      <w:r>
        <w:rPr>
          <w:rFonts w:ascii="黑体" w:hAnsi="黑体" w:cs="黑体" w:eastAsia="黑体"/>
          <w:szCs w:val="21"/>
        </w:rPr>
        <w:t>公司规定（给予）货款回笼时间提前回款，甲方按月利息</w:t>
      </w:r>
      <w:r>
        <w:rPr>
          <w:rFonts w:eastAsia="黑体" w:cs="黑体" w:ascii="黑体" w:hAnsi="黑体"/>
          <w:szCs w:val="21"/>
        </w:rPr>
        <w:t>5</w:t>
      </w:r>
      <w:r>
        <w:rPr>
          <w:rFonts w:ascii="黑体" w:hAnsi="黑体" w:cs="黑体" w:eastAsia="黑体"/>
          <w:szCs w:val="21"/>
        </w:rPr>
        <w:t>厘计算奖励当事业务员。</w:t>
      </w:r>
    </w:p>
    <w:p>
      <w:pPr>
        <w:pStyle w:val="Normal"/>
        <w:spacing w:lineRule="atLeast" w:line="400"/>
        <w:ind w:start="840" w:hanging="420"/>
        <w:rPr>
          <w:szCs w:val="21"/>
        </w:rPr>
      </w:pPr>
      <w:r>
        <w:rPr>
          <w:rFonts w:eastAsia="黑体" w:cs="黑体" w:ascii="黑体" w:hAnsi="黑体"/>
          <w:szCs w:val="21"/>
        </w:rPr>
        <w:t>3</w:t>
      </w:r>
      <w:r>
        <w:rPr>
          <w:rFonts w:ascii="黑体" w:hAnsi="黑体" w:cs="黑体" w:eastAsia="黑体"/>
          <w:szCs w:val="21"/>
        </w:rPr>
        <w:t>．</w:t>
      </w:r>
      <w:r>
        <w:rPr>
          <w:rFonts w:eastAsia="黑体" w:cs="黑体" w:ascii="黑体" w:hAnsi="黑体"/>
          <w:szCs w:val="21"/>
        </w:rPr>
        <w:t>4</w:t>
      </w:r>
      <w:r>
        <w:rPr>
          <w:rFonts w:ascii="黑体" w:hAnsi="黑体" w:cs="黑体" w:eastAsia="黑体"/>
          <w:szCs w:val="21"/>
        </w:rPr>
        <w:t>按规定时间不能按时回款的，超过</w:t>
      </w:r>
      <w:r>
        <w:rPr>
          <w:rFonts w:eastAsia="黑体" w:cs="黑体" w:ascii="黑体" w:hAnsi="黑体"/>
          <w:szCs w:val="21"/>
        </w:rPr>
        <w:t>6</w:t>
      </w:r>
      <w:r>
        <w:rPr>
          <w:rFonts w:ascii="黑体" w:hAnsi="黑体" w:cs="黑体" w:eastAsia="黑体"/>
          <w:szCs w:val="21"/>
        </w:rPr>
        <w:t>个月后当事业务员承担所损失货款的</w:t>
      </w:r>
      <w:r>
        <w:rPr>
          <w:rFonts w:eastAsia="黑体" w:cs="黑体" w:ascii="黑体" w:hAnsi="黑体"/>
          <w:szCs w:val="21"/>
        </w:rPr>
        <w:t>30%</w:t>
      </w:r>
      <w:r>
        <w:rPr>
          <w:rFonts w:ascii="黑体" w:hAnsi="黑体" w:cs="黑体" w:eastAsia="黑体"/>
          <w:szCs w:val="21"/>
        </w:rPr>
        <w:t>作为风险赔偿给甲方。公司同时保持追究此货款的权利，一旦追回：甲方扣除乙方应扣罚款后，其余退给乙方。</w:t>
      </w:r>
    </w:p>
    <w:p>
      <w:pPr>
        <w:pStyle w:val="Normal"/>
        <w:spacing w:lineRule="atLeast" w:line="400"/>
        <w:ind w:firstLine="420"/>
        <w:rPr>
          <w:szCs w:val="21"/>
        </w:rPr>
      </w:pPr>
      <w:r>
        <w:rPr>
          <w:rFonts w:eastAsia="黑体" w:cs="黑体" w:ascii="黑体" w:hAnsi="黑体"/>
          <w:szCs w:val="21"/>
        </w:rPr>
        <w:t>3</w:t>
      </w:r>
      <w:r>
        <w:rPr>
          <w:rFonts w:ascii="黑体" w:hAnsi="黑体" w:cs="黑体" w:eastAsia="黑体"/>
          <w:szCs w:val="21"/>
        </w:rPr>
        <w:t>．</w:t>
      </w:r>
      <w:r>
        <w:rPr>
          <w:rFonts w:eastAsia="黑体" w:cs="黑体" w:ascii="黑体" w:hAnsi="黑体"/>
          <w:szCs w:val="21"/>
        </w:rPr>
        <w:t>5</w:t>
      </w:r>
      <w:r>
        <w:rPr>
          <w:rFonts w:ascii="黑体" w:hAnsi="黑体" w:cs="黑体" w:eastAsia="黑体"/>
          <w:szCs w:val="21"/>
        </w:rPr>
        <w:t>乙方不了解客户，不请示公司，擅作主张而造成严重损失的其后果由乙方负责。</w:t>
      </w:r>
    </w:p>
    <w:p>
      <w:pPr>
        <w:pStyle w:val="Normal"/>
        <w:spacing w:lineRule="atLeast" w:line="400"/>
        <w:ind w:start="945" w:hanging="525"/>
        <w:rPr>
          <w:szCs w:val="21"/>
        </w:rPr>
      </w:pPr>
      <w:r>
        <w:rPr>
          <w:rFonts w:eastAsia="黑体" w:cs="黑体" w:ascii="黑体" w:hAnsi="黑体"/>
          <w:szCs w:val="21"/>
        </w:rPr>
        <w:t>3</w:t>
      </w:r>
      <w:r>
        <w:rPr>
          <w:rFonts w:ascii="黑体" w:hAnsi="黑体" w:cs="黑体" w:eastAsia="黑体"/>
          <w:szCs w:val="21"/>
        </w:rPr>
        <w:t>．</w:t>
      </w:r>
      <w:r>
        <w:rPr>
          <w:rFonts w:eastAsia="黑体" w:cs="黑体" w:ascii="黑体" w:hAnsi="黑体"/>
          <w:szCs w:val="21"/>
        </w:rPr>
        <w:t>6</w:t>
      </w:r>
      <w:r>
        <w:rPr>
          <w:rFonts w:ascii="黑体" w:hAnsi="黑体" w:cs="黑体" w:eastAsia="黑体"/>
          <w:szCs w:val="21"/>
        </w:rPr>
        <w:t>年终财务结算时，编制一份客户从</w:t>
      </w:r>
      <w:r>
        <w:rPr>
          <w:rFonts w:eastAsia="黑体" w:cs="黑体" w:ascii="黑体" w:hAnsi="黑体"/>
          <w:szCs w:val="21"/>
        </w:rPr>
        <w:t>2008</w:t>
      </w:r>
      <w:r>
        <w:rPr>
          <w:rFonts w:ascii="黑体" w:hAnsi="黑体" w:cs="黑体" w:eastAsia="黑体"/>
          <w:szCs w:val="21"/>
        </w:rPr>
        <w:t>至</w:t>
      </w:r>
      <w:r>
        <w:rPr>
          <w:rFonts w:eastAsia="黑体" w:cs="黑体" w:ascii="黑体" w:hAnsi="黑体"/>
          <w:szCs w:val="21"/>
        </w:rPr>
        <w:t>2009</w:t>
      </w:r>
      <w:r>
        <w:rPr>
          <w:rFonts w:ascii="黑体" w:hAnsi="黑体" w:cs="黑体" w:eastAsia="黑体"/>
          <w:szCs w:val="21"/>
        </w:rPr>
        <w:t>年的《货款结算确认单》，如客户有欠款的，业务员必须将《货款结算确认单》给客户盖章确认并交至公司财务部。</w:t>
      </w:r>
    </w:p>
    <w:p>
      <w:pPr>
        <w:pStyle w:val="Normal"/>
        <w:spacing w:lineRule="auto" w:line="398"/>
        <w:rPr>
          <w:rFonts w:ascii="宋体;SimSun" w:hAnsi="宋体;SimSun" w:cs="宋体;SimSun"/>
          <w:b/>
          <w:b/>
          <w:szCs w:val="21"/>
        </w:rPr>
      </w:pPr>
      <w:r>
        <w:rPr>
          <w:rFonts w:ascii="黑体" w:hAnsi="黑体" w:cs="黑体" w:eastAsia="黑体"/>
          <w:szCs w:val="21"/>
        </w:rPr>
        <w:t>以上情况一经发现，公司将取消其考核资格，并根据情节轻重和公司受到的损失大小及个人认识态度，将做以下处罚：辞退</w:t>
      </w:r>
      <w:r>
        <w:rPr>
          <w:rFonts w:ascii="黑体" w:hAnsi="黑体" w:cs="黑体" w:eastAsia="黑体"/>
          <w:szCs w:val="21"/>
        </w:rPr>
        <w:t>、</w:t>
      </w:r>
      <w:r>
        <w:rPr>
          <w:rFonts w:ascii="黑体" w:hAnsi="黑体" w:cs="黑体" w:eastAsia="黑体"/>
          <w:szCs w:val="21"/>
        </w:rPr>
        <w:t>按实赔偿</w:t>
      </w:r>
      <w:r>
        <w:rPr>
          <w:rFonts w:ascii="黑体" w:hAnsi="黑体" w:cs="黑体" w:eastAsia="黑体"/>
          <w:szCs w:val="21"/>
        </w:rPr>
        <w:t>、</w:t>
      </w:r>
      <w:r>
        <w:rPr>
          <w:rFonts w:ascii="黑体" w:hAnsi="黑体" w:cs="黑体" w:eastAsia="黑体"/>
          <w:szCs w:val="21"/>
        </w:rPr>
        <w:t>交</w:t>
      </w:r>
      <w:r>
        <w:rPr>
          <w:rFonts w:ascii="黑体" w:hAnsi="黑体" w:cs="黑体" w:eastAsia="黑体"/>
          <w:szCs w:val="21"/>
        </w:rPr>
        <w:t>国家</w:t>
      </w:r>
      <w:r>
        <w:rPr>
          <w:rFonts w:ascii="黑体" w:hAnsi="黑体" w:cs="黑体" w:eastAsia="黑体"/>
          <w:szCs w:val="21"/>
        </w:rPr>
        <w:t>有关部门处理等。</w:t>
      </w:r>
    </w:p>
    <w:p>
      <w:pPr>
        <w:pStyle w:val="Normal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tbl>
      <w:tblPr>
        <w:tblW w:w="9383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25"/>
        <w:gridCol w:w="1703"/>
        <w:gridCol w:w="1240"/>
        <w:gridCol w:w="1562"/>
        <w:gridCol w:w="1262"/>
        <w:gridCol w:w="1791"/>
      </w:tblGrid>
      <w:tr>
        <w:trPr>
          <w:trHeight w:val="501" w:hRule="atLeast"/>
        </w:trPr>
        <w:tc>
          <w:tcPr>
            <w:tcW w:w="1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编制人员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cs="宋体;SimSun" w:ascii="宋体;SimSun" w:hAnsi="宋体;SimSun"/>
                <w:b/>
                <w:szCs w:val="21"/>
              </w:rPr>
            </w:r>
          </w:p>
        </w:tc>
        <w:tc>
          <w:tcPr>
            <w:tcW w:w="1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审核人员</w:t>
            </w:r>
          </w:p>
        </w:tc>
        <w:tc>
          <w:tcPr>
            <w:tcW w:w="1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cs="宋体;SimSun" w:ascii="宋体;SimSun" w:hAnsi="宋体;SimSun"/>
                <w:b/>
                <w:szCs w:val="21"/>
              </w:rPr>
            </w:r>
          </w:p>
        </w:tc>
        <w:tc>
          <w:tcPr>
            <w:tcW w:w="1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批准人员</w:t>
            </w:r>
          </w:p>
        </w:tc>
        <w:tc>
          <w:tcPr>
            <w:tcW w:w="17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cs="宋体;SimSun" w:ascii="宋体;SimSun" w:hAnsi="宋体;SimSun"/>
                <w:b/>
                <w:szCs w:val="21"/>
              </w:rPr>
            </w:r>
          </w:p>
        </w:tc>
      </w:tr>
      <w:tr>
        <w:trPr>
          <w:trHeight w:val="552" w:hRule="atLeast"/>
        </w:trPr>
        <w:tc>
          <w:tcPr>
            <w:tcW w:w="1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编制日期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cs="宋体;SimSun" w:ascii="宋体;SimSun" w:hAnsi="宋体;SimSun"/>
                <w:b/>
                <w:szCs w:val="21"/>
              </w:rPr>
            </w:r>
          </w:p>
        </w:tc>
        <w:tc>
          <w:tcPr>
            <w:tcW w:w="1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审核日期</w:t>
            </w:r>
          </w:p>
        </w:tc>
        <w:tc>
          <w:tcPr>
            <w:tcW w:w="1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cs="宋体;SimSun" w:ascii="宋体;SimSun" w:hAnsi="宋体;SimSun"/>
                <w:b/>
                <w:szCs w:val="21"/>
              </w:rPr>
            </w:r>
          </w:p>
        </w:tc>
        <w:tc>
          <w:tcPr>
            <w:tcW w:w="1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批准日期</w:t>
            </w:r>
          </w:p>
        </w:tc>
        <w:tc>
          <w:tcPr>
            <w:tcW w:w="17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cs="宋体;SimSun" w:ascii="宋体;SimSun" w:hAnsi="宋体;SimSun"/>
                <w:b/>
                <w:szCs w:val="21"/>
              </w:rPr>
            </w:r>
          </w:p>
        </w:tc>
      </w:tr>
    </w:tbl>
    <w:p>
      <w:pPr>
        <w:pStyle w:val="Normal"/>
        <w:rPr>
          <w:rFonts w:ascii="宋体;SimSun" w:hAnsi="宋体;SimSun" w:cs="宋体;SimSun"/>
          <w:b/>
          <w:b/>
          <w:sz w:val="30"/>
          <w:szCs w:val="30"/>
        </w:rPr>
      </w:pPr>
      <w:r>
        <w:rPr>
          <w:rFonts w:cs="宋体;SimSun" w:ascii="宋体;SimSun" w:hAnsi="宋体;SimSun"/>
          <w:b/>
          <w:sz w:val="30"/>
          <w:szCs w:val="30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 w:val="30"/>
          <w:szCs w:val="21"/>
        </w:rPr>
      </w:pPr>
      <w:r>
        <w:rPr>
          <w:rFonts w:cs="宋体;SimSun" w:ascii="宋体;SimSun" w:hAnsi="宋体;SimSun"/>
          <w:b/>
          <w:sz w:val="30"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spacing w:lineRule="auto" w:line="398"/>
        <w:jc w:val="center"/>
        <w:rPr>
          <w:rFonts w:ascii="宋体;SimSun" w:hAnsi="宋体;SimSun" w:cs="宋体;SimSun"/>
          <w:b/>
          <w:b/>
          <w:sz w:val="28"/>
          <w:szCs w:val="28"/>
        </w:rPr>
      </w:pPr>
      <w:r>
        <w:rPr>
          <w:rFonts w:ascii="黑体" w:hAnsi="黑体" w:cs="黑体" w:eastAsia="黑体"/>
          <w:b/>
          <w:sz w:val="28"/>
          <w:szCs w:val="28"/>
        </w:rPr>
        <w:t>业务系统</w:t>
      </w:r>
      <w:r>
        <w:rPr>
          <w:rFonts w:ascii="黑体" w:hAnsi="黑体" w:cs="黑体" w:eastAsia="黑体"/>
          <w:b/>
          <w:sz w:val="28"/>
          <w:szCs w:val="28"/>
        </w:rPr>
        <w:t>月度</w:t>
      </w:r>
      <w:r>
        <w:rPr>
          <w:rFonts w:ascii="黑体" w:hAnsi="黑体" w:cs="黑体" w:eastAsia="黑体"/>
          <w:b/>
          <w:sz w:val="28"/>
          <w:szCs w:val="28"/>
        </w:rPr>
        <w:t>考核</w:t>
      </w:r>
      <w:r>
        <w:rPr>
          <w:rFonts w:ascii="黑体" w:hAnsi="黑体" w:cs="黑体" w:eastAsia="黑体"/>
          <w:b/>
          <w:sz w:val="28"/>
          <w:szCs w:val="28"/>
        </w:rPr>
        <w:t>表</w:t>
      </w:r>
    </w:p>
    <w:p>
      <w:pPr>
        <w:pStyle w:val="Normal"/>
        <w:spacing w:lineRule="auto" w:line="398"/>
        <w:ind w:firstLine="420"/>
        <w:rPr>
          <w:rFonts w:ascii="宋体;SimSun" w:hAnsi="宋体;SimSun" w:cs="宋体;SimSun"/>
          <w:color w:val="FF0000"/>
          <w:szCs w:val="21"/>
        </w:rPr>
      </w:pPr>
      <w:r>
        <w:rPr>
          <w:rFonts w:ascii="黑体" w:hAnsi="黑体" w:cs="黑体" w:eastAsia="黑体"/>
          <w:color w:val="FF0000"/>
          <w:szCs w:val="21"/>
        </w:rPr>
        <w:t>适用范围：可参与提成的业务人员。</w:t>
      </w:r>
      <w:r>
        <w:rPr>
          <w:rFonts w:ascii="黑体" w:hAnsi="黑体" w:cs="黑体" w:eastAsia="黑体"/>
          <w:color w:val="FF0000"/>
          <w:szCs w:val="21"/>
        </w:rPr>
        <w:t>（组长除外）</w:t>
      </w:r>
    </w:p>
    <w:p>
      <w:pPr>
        <w:pStyle w:val="Normal"/>
        <w:spacing w:lineRule="auto" w:line="398"/>
        <w:ind w:firstLine="420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考核时间：分</w:t>
      </w:r>
      <w:r>
        <w:rPr>
          <w:rFonts w:ascii="黑体" w:hAnsi="黑体" w:cs="黑体" w:eastAsia="黑体"/>
          <w:szCs w:val="21"/>
        </w:rPr>
        <w:t>月</w:t>
      </w:r>
      <w:r>
        <w:rPr>
          <w:rFonts w:ascii="黑体" w:hAnsi="黑体" w:cs="黑体" w:eastAsia="黑体"/>
          <w:szCs w:val="21"/>
        </w:rPr>
        <w:t>度评审。</w:t>
      </w:r>
    </w:p>
    <w:p>
      <w:pPr>
        <w:pStyle w:val="Normal"/>
        <w:spacing w:lineRule="auto" w:line="398"/>
        <w:ind w:firstLine="420"/>
        <w:rPr>
          <w:rFonts w:ascii="宋体;SimSun" w:hAnsi="宋体;SimSun" w:cs="宋体;SimSun"/>
          <w:szCs w:val="21"/>
        </w:rPr>
      </w:pPr>
      <w:r>
        <w:rPr>
          <w:rFonts w:ascii="黑体" w:hAnsi="黑体" w:cs="黑体" w:eastAsia="黑体"/>
          <w:szCs w:val="21"/>
        </w:rPr>
        <w:t>考核内容：</w:t>
      </w:r>
      <w:r>
        <w:rPr>
          <w:rFonts w:ascii="黑体" w:hAnsi="黑体" w:cs="黑体" w:eastAsia="黑体"/>
          <w:szCs w:val="21"/>
        </w:rPr>
        <w:t>从“</w:t>
      </w:r>
      <w:r>
        <w:rPr>
          <w:rFonts w:ascii="黑体" w:hAnsi="黑体" w:cs="黑体" w:eastAsia="黑体"/>
          <w:szCs w:val="21"/>
        </w:rPr>
        <w:t>品德</w:t>
      </w:r>
      <w:r>
        <w:rPr>
          <w:rFonts w:ascii="黑体" w:hAnsi="黑体" w:cs="黑体" w:eastAsia="黑体"/>
          <w:szCs w:val="21"/>
        </w:rPr>
        <w:t>”</w:t>
      </w:r>
      <w:r>
        <w:rPr>
          <w:rFonts w:ascii="黑体" w:hAnsi="黑体" w:cs="黑体" w:eastAsia="黑体"/>
          <w:szCs w:val="21"/>
        </w:rPr>
        <w:t>、</w:t>
      </w:r>
      <w:r>
        <w:rPr>
          <w:rFonts w:ascii="黑体" w:hAnsi="黑体" w:cs="黑体" w:eastAsia="黑体"/>
          <w:szCs w:val="21"/>
        </w:rPr>
        <w:t>“</w:t>
      </w:r>
      <w:r>
        <w:rPr>
          <w:rFonts w:ascii="黑体" w:hAnsi="黑体" w:cs="黑体" w:eastAsia="黑体"/>
          <w:szCs w:val="21"/>
        </w:rPr>
        <w:t>工作能力</w:t>
      </w:r>
      <w:r>
        <w:rPr>
          <w:rFonts w:ascii="黑体" w:hAnsi="黑体" w:cs="黑体" w:eastAsia="黑体"/>
          <w:szCs w:val="21"/>
        </w:rPr>
        <w:t>”</w:t>
      </w:r>
      <w:r>
        <w:rPr>
          <w:rFonts w:ascii="黑体" w:hAnsi="黑体" w:cs="黑体" w:eastAsia="黑体"/>
          <w:szCs w:val="21"/>
        </w:rPr>
        <w:t>、</w:t>
      </w:r>
      <w:r>
        <w:rPr>
          <w:rFonts w:ascii="黑体" w:hAnsi="黑体" w:cs="黑体" w:eastAsia="黑体"/>
          <w:szCs w:val="21"/>
        </w:rPr>
        <w:t>“</w:t>
      </w:r>
      <w:r>
        <w:rPr>
          <w:rFonts w:ascii="黑体" w:hAnsi="黑体" w:cs="黑体" w:eastAsia="黑体"/>
          <w:szCs w:val="21"/>
        </w:rPr>
        <w:t>工作表现</w:t>
      </w:r>
      <w:r>
        <w:rPr>
          <w:rFonts w:ascii="黑体" w:hAnsi="黑体" w:cs="黑体" w:eastAsia="黑体"/>
          <w:szCs w:val="21"/>
        </w:rPr>
        <w:t>”</w:t>
      </w:r>
      <w:r>
        <w:rPr>
          <w:rFonts w:ascii="黑体" w:hAnsi="黑体" w:cs="黑体" w:eastAsia="黑体"/>
          <w:szCs w:val="21"/>
        </w:rPr>
        <w:t>、</w:t>
      </w:r>
      <w:r>
        <w:rPr>
          <w:rFonts w:ascii="黑体" w:hAnsi="黑体" w:cs="黑体" w:eastAsia="黑体"/>
          <w:szCs w:val="21"/>
        </w:rPr>
        <w:t>“</w:t>
      </w:r>
      <w:r>
        <w:rPr>
          <w:rFonts w:ascii="黑体" w:hAnsi="黑体" w:cs="黑体" w:eastAsia="黑体"/>
          <w:szCs w:val="21"/>
        </w:rPr>
        <w:t>工作成绩</w:t>
      </w:r>
      <w:r>
        <w:rPr>
          <w:rFonts w:ascii="黑体" w:hAnsi="黑体" w:cs="黑体" w:eastAsia="黑体"/>
          <w:szCs w:val="21"/>
        </w:rPr>
        <w:t>”</w:t>
      </w:r>
      <w:r>
        <w:rPr>
          <w:rFonts w:ascii="黑体" w:hAnsi="黑体" w:cs="黑体" w:eastAsia="黑体"/>
          <w:szCs w:val="21"/>
        </w:rPr>
        <w:t>四方面进行考评。</w:t>
      </w:r>
    </w:p>
    <w:p>
      <w:pPr>
        <w:pStyle w:val="Normal"/>
        <w:spacing w:lineRule="auto" w:line="398"/>
        <w:ind w:firstLine="420"/>
        <w:rPr>
          <w:rFonts w:ascii="宋体;SimSun" w:hAnsi="宋体;SimSun" w:eastAsia="黑体" w:cs="宋体;SimSun"/>
          <w:szCs w:val="21"/>
        </w:rPr>
      </w:pPr>
      <w:r>
        <w:rPr>
          <w:rFonts w:ascii="宋体;SimSun" w:hAnsi="宋体;SimSun" w:cs="宋体;SimSun" w:eastAsia="黑体"/>
          <w:szCs w:val="21"/>
        </w:rPr>
        <w:t>考核量化测评标准：</w:t>
      </w:r>
    </w:p>
    <w:tbl>
      <w:tblPr>
        <w:tblW w:w="1002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1"/>
        <w:gridCol w:w="492"/>
        <w:gridCol w:w="1414"/>
        <w:gridCol w:w="163"/>
        <w:gridCol w:w="930"/>
        <w:gridCol w:w="322"/>
        <w:gridCol w:w="730"/>
        <w:gridCol w:w="685"/>
        <w:gridCol w:w="367"/>
        <w:gridCol w:w="1053"/>
        <w:gridCol w:w="842"/>
        <w:gridCol w:w="842"/>
        <w:gridCol w:w="842"/>
        <w:gridCol w:w="108"/>
        <w:gridCol w:w="108"/>
      </w:tblGrid>
      <w:tr>
        <w:trPr>
          <w:trHeight w:val="457" w:hRule="atLeast"/>
          <w:cantSplit w:val="true"/>
        </w:trPr>
        <w:tc>
          <w:tcPr>
            <w:tcW w:w="123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bCs/>
                <w:szCs w:val="21"/>
              </w:rPr>
            </w:pPr>
            <w:r>
              <w:rPr>
                <w:rFonts w:ascii="黑体" w:hAnsi="黑体" w:cs="黑体" w:eastAsia="黑体"/>
                <w:bCs/>
                <w:szCs w:val="21"/>
              </w:rPr>
              <w:t>考核内容</w:t>
            </w:r>
          </w:p>
        </w:tc>
        <w:tc>
          <w:tcPr>
            <w:tcW w:w="2069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bCs/>
                <w:szCs w:val="21"/>
              </w:rPr>
            </w:pPr>
            <w:r>
              <w:rPr>
                <w:rFonts w:ascii="黑体" w:hAnsi="黑体" w:cs="黑体" w:eastAsia="黑体"/>
                <w:bCs/>
                <w:szCs w:val="21"/>
              </w:rPr>
              <w:t>内容提要</w:t>
            </w:r>
          </w:p>
        </w:tc>
        <w:tc>
          <w:tcPr>
            <w:tcW w:w="4087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bCs/>
                <w:szCs w:val="21"/>
              </w:rPr>
            </w:pPr>
            <w:r>
              <w:rPr>
                <w:rFonts w:ascii="黑体" w:hAnsi="黑体" w:cs="黑体" w:eastAsia="黑体"/>
                <w:bCs/>
                <w:szCs w:val="21"/>
              </w:rPr>
              <w:t>具体表现的分值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bCs/>
                <w:szCs w:val="21"/>
              </w:rPr>
            </w:pPr>
            <w:r>
              <w:rPr>
                <w:rFonts w:ascii="黑体" w:hAnsi="黑体" w:cs="黑体" w:eastAsia="黑体"/>
                <w:bCs/>
                <w:szCs w:val="21"/>
              </w:rPr>
              <w:t>自评</w:t>
            </w:r>
          </w:p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bCs/>
                <w:szCs w:val="21"/>
              </w:rPr>
            </w:pPr>
            <w:r>
              <w:rPr>
                <w:rFonts w:eastAsia="黑体" w:cs="黑体" w:ascii="黑体" w:hAnsi="黑体"/>
                <w:bCs/>
                <w:szCs w:val="21"/>
              </w:rPr>
              <w:t>20%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宋体;SimSun" w:hAnsi="宋体;SimSun" w:cs="宋体;SimSun"/>
                <w:bCs/>
                <w:szCs w:val="21"/>
              </w:rPr>
            </w:pPr>
            <w:r>
              <w:rPr>
                <w:rFonts w:ascii="黑体" w:hAnsi="黑体" w:cs="黑体" w:eastAsia="黑体"/>
                <w:bCs/>
                <w:szCs w:val="21"/>
              </w:rPr>
              <w:t>上级评定</w:t>
            </w:r>
            <w:r>
              <w:rPr>
                <w:rFonts w:eastAsia="黑体" w:cs="黑体" w:ascii="黑体" w:hAnsi="黑体"/>
                <w:bCs/>
                <w:szCs w:val="21"/>
              </w:rPr>
              <w:t>50%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bCs/>
                <w:szCs w:val="21"/>
              </w:rPr>
            </w:pPr>
            <w:r>
              <w:rPr>
                <w:rFonts w:ascii="黑体" w:hAnsi="黑体" w:cs="黑体" w:eastAsia="黑体"/>
                <w:bCs/>
                <w:szCs w:val="21"/>
              </w:rPr>
              <w:t>经理评定</w:t>
            </w:r>
            <w:r>
              <w:rPr>
                <w:rFonts w:eastAsia="黑体" w:cs="黑体" w:ascii="黑体" w:hAnsi="黑体"/>
                <w:bCs/>
                <w:szCs w:val="21"/>
              </w:rPr>
              <w:t>30%</w:t>
            </w:r>
          </w:p>
        </w:tc>
      </w:tr>
      <w:tr>
        <w:trPr>
          <w:trHeight w:val="448" w:hRule="atLeast"/>
          <w:cantSplit w:val="true"/>
        </w:trPr>
        <w:tc>
          <w:tcPr>
            <w:tcW w:w="12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b/>
                <w:b/>
                <w:bCs/>
                <w:szCs w:val="21"/>
              </w:rPr>
            </w:pPr>
            <w:r>
              <w:rPr>
                <w:rFonts w:cs="宋体;SimSun" w:ascii="宋体;SimSun" w:hAnsi="宋体;SimSun"/>
                <w:b/>
                <w:bCs/>
                <w:szCs w:val="21"/>
              </w:rPr>
            </w:r>
          </w:p>
        </w:tc>
        <w:tc>
          <w:tcPr>
            <w:tcW w:w="2069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b/>
                <w:b/>
                <w:bCs/>
                <w:szCs w:val="21"/>
              </w:rPr>
            </w:pPr>
            <w:r>
              <w:rPr>
                <w:rFonts w:cs="宋体;SimSun" w:ascii="宋体;SimSun" w:hAnsi="宋体;SimSun"/>
                <w:b/>
                <w:bCs/>
                <w:szCs w:val="21"/>
              </w:rPr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b/>
                <w:b/>
                <w:bCs/>
                <w:szCs w:val="21"/>
              </w:rPr>
            </w:pPr>
            <w:r>
              <w:rPr>
                <w:rFonts w:ascii="黑体" w:hAnsi="黑体" w:cs="黑体" w:eastAsia="黑体"/>
                <w:b/>
                <w:bCs/>
                <w:szCs w:val="21"/>
              </w:rPr>
              <w:t>很好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b/>
                <w:b/>
                <w:bCs/>
                <w:szCs w:val="21"/>
              </w:rPr>
            </w:pPr>
            <w:r>
              <w:rPr>
                <w:rFonts w:ascii="黑体" w:hAnsi="黑体" w:cs="黑体" w:eastAsia="黑体"/>
                <w:b/>
                <w:bCs/>
                <w:szCs w:val="21"/>
              </w:rPr>
              <w:t>较好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b/>
                <w:b/>
                <w:bCs/>
                <w:szCs w:val="21"/>
              </w:rPr>
            </w:pPr>
            <w:r>
              <w:rPr>
                <w:rFonts w:ascii="黑体" w:hAnsi="黑体" w:cs="黑体" w:eastAsia="黑体"/>
                <w:b/>
                <w:bCs/>
                <w:szCs w:val="21"/>
              </w:rPr>
              <w:t>一般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b/>
                <w:b/>
                <w:bCs/>
                <w:szCs w:val="21"/>
              </w:rPr>
            </w:pPr>
            <w:r>
              <w:rPr>
                <w:rFonts w:ascii="黑体" w:hAnsi="黑体" w:cs="黑体" w:eastAsia="黑体"/>
                <w:b/>
                <w:bCs/>
                <w:szCs w:val="21"/>
              </w:rPr>
              <w:t>较差</w:t>
            </w:r>
          </w:p>
        </w:tc>
        <w:tc>
          <w:tcPr>
            <w:tcW w:w="8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b/>
                <w:b/>
                <w:bCs/>
                <w:szCs w:val="21"/>
              </w:rPr>
            </w:pPr>
            <w:r>
              <w:rPr>
                <w:rFonts w:cs="宋体;SimSun" w:ascii="宋体;SimSun" w:hAnsi="宋体;SimSun"/>
                <w:b/>
                <w:bCs/>
                <w:szCs w:val="21"/>
              </w:rPr>
            </w:r>
          </w:p>
        </w:tc>
        <w:tc>
          <w:tcPr>
            <w:tcW w:w="8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b/>
                <w:b/>
                <w:bCs/>
                <w:szCs w:val="21"/>
              </w:rPr>
            </w:pPr>
            <w:r>
              <w:rPr>
                <w:rFonts w:cs="宋体;SimSun" w:ascii="宋体;SimSun" w:hAnsi="宋体;SimSun"/>
                <w:b/>
                <w:bCs/>
                <w:szCs w:val="21"/>
              </w:rPr>
            </w:r>
          </w:p>
        </w:tc>
        <w:tc>
          <w:tcPr>
            <w:tcW w:w="95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b/>
                <w:b/>
                <w:bCs/>
                <w:szCs w:val="21"/>
              </w:rPr>
            </w:pPr>
            <w:r>
              <w:rPr>
                <w:rFonts w:cs="宋体;SimSun" w:ascii="宋体;SimSun" w:hAnsi="宋体;SimSun"/>
                <w:b/>
                <w:bCs/>
                <w:szCs w:val="21"/>
              </w:rPr>
            </w:r>
          </w:p>
        </w:tc>
        <w:tc>
          <w:tcPr>
            <w:tcW w:w="10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b/>
                <w:b/>
                <w:bCs/>
                <w:szCs w:val="21"/>
              </w:rPr>
            </w:pPr>
            <w:r>
              <w:rPr>
                <w:rFonts w:cs="宋体;SimSun" w:ascii="宋体;SimSun" w:hAnsi="宋体;SimSun"/>
                <w:b/>
                <w:bCs/>
                <w:szCs w:val="21"/>
              </w:rPr>
            </w:r>
          </w:p>
        </w:tc>
      </w:tr>
      <w:tr>
        <w:trPr>
          <w:trHeight w:val="501" w:hRule="atLeast"/>
          <w:cantSplit w:val="true"/>
        </w:trPr>
        <w:tc>
          <w:tcPr>
            <w:tcW w:w="123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品德</w:t>
            </w:r>
          </w:p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（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分）</w:t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忠</w:t>
            </w:r>
            <w:r>
              <w:rPr>
                <w:rFonts w:ascii="黑体" w:hAnsi="黑体" w:cs="黑体" w:eastAsia="黑体"/>
                <w:szCs w:val="21"/>
              </w:rPr>
              <w:t>于</w:t>
            </w:r>
            <w:r>
              <w:rPr>
                <w:rFonts w:ascii="黑体" w:hAnsi="黑体" w:cs="黑体" w:eastAsia="黑体"/>
                <w:szCs w:val="21"/>
              </w:rPr>
              <w:t>公司</w:t>
            </w:r>
            <w:r>
              <w:rPr>
                <w:rFonts w:ascii="黑体" w:hAnsi="黑体" w:cs="黑体" w:eastAsia="黑体"/>
                <w:szCs w:val="21"/>
              </w:rPr>
              <w:t>，</w:t>
            </w:r>
            <w:r>
              <w:rPr>
                <w:rFonts w:ascii="黑体" w:hAnsi="黑体" w:cs="黑体" w:eastAsia="黑体"/>
                <w:szCs w:val="21"/>
              </w:rPr>
              <w:t>维护公司利益</w:t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6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51" w:hRule="atLeast"/>
          <w:cantSplit w:val="true"/>
        </w:trPr>
        <w:tc>
          <w:tcPr>
            <w:tcW w:w="12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团结友爱</w:t>
            </w:r>
            <w:r>
              <w:rPr>
                <w:rFonts w:ascii="黑体" w:hAnsi="黑体" w:cs="黑体" w:eastAsia="黑体"/>
                <w:szCs w:val="21"/>
              </w:rPr>
              <w:t>、</w:t>
            </w:r>
            <w:r>
              <w:rPr>
                <w:rFonts w:ascii="黑体" w:hAnsi="黑体" w:cs="黑体" w:eastAsia="黑体"/>
                <w:szCs w:val="21"/>
              </w:rPr>
              <w:t>和睦相处</w:t>
            </w:r>
            <w:r>
              <w:rPr>
                <w:rFonts w:ascii="黑体" w:hAnsi="黑体" w:cs="黑体" w:eastAsia="黑体"/>
                <w:szCs w:val="21"/>
              </w:rPr>
              <w:t>，</w:t>
            </w:r>
            <w:r>
              <w:rPr>
                <w:rFonts w:ascii="黑体" w:hAnsi="黑体" w:cs="黑体" w:eastAsia="黑体"/>
                <w:szCs w:val="21"/>
              </w:rPr>
              <w:t>互相帮助</w:t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51" w:hRule="atLeast"/>
          <w:cantSplit w:val="true"/>
        </w:trPr>
        <w:tc>
          <w:tcPr>
            <w:tcW w:w="12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待人坦诚</w:t>
            </w:r>
            <w:r>
              <w:rPr>
                <w:rFonts w:ascii="黑体" w:hAnsi="黑体" w:cs="黑体" w:eastAsia="黑体"/>
                <w:szCs w:val="21"/>
              </w:rPr>
              <w:t>，</w:t>
            </w:r>
            <w:r>
              <w:rPr>
                <w:rFonts w:ascii="黑体" w:hAnsi="黑体" w:cs="黑体" w:eastAsia="黑体"/>
                <w:szCs w:val="21"/>
              </w:rPr>
              <w:t>谦虚有礼</w:t>
            </w:r>
            <w:r>
              <w:rPr>
                <w:rFonts w:ascii="黑体" w:hAnsi="黑体" w:cs="黑体" w:eastAsia="黑体"/>
                <w:szCs w:val="21"/>
              </w:rPr>
              <w:t>，</w:t>
            </w:r>
            <w:r>
              <w:rPr>
                <w:rFonts w:ascii="黑体" w:hAnsi="黑体" w:cs="黑体" w:eastAsia="黑体"/>
                <w:szCs w:val="21"/>
              </w:rPr>
              <w:t>诚实可靠</w:t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394" w:hRule="atLeast"/>
          <w:cantSplit w:val="true"/>
        </w:trPr>
        <w:tc>
          <w:tcPr>
            <w:tcW w:w="12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奉献精神</w:t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55" w:hRule="atLeast"/>
          <w:cantSplit w:val="true"/>
        </w:trPr>
        <w:tc>
          <w:tcPr>
            <w:tcW w:w="123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工作能力</w:t>
            </w:r>
          </w:p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（</w:t>
            </w:r>
            <w:r>
              <w:rPr>
                <w:rFonts w:eastAsia="黑体" w:cs="黑体" w:ascii="黑体" w:hAnsi="黑体"/>
                <w:szCs w:val="21"/>
              </w:rPr>
              <w:t>30</w:t>
            </w:r>
            <w:r>
              <w:rPr>
                <w:rFonts w:ascii="黑体" w:hAnsi="黑体" w:cs="黑体" w:eastAsia="黑体"/>
                <w:szCs w:val="21"/>
              </w:rPr>
              <w:t>分）</w:t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计划性</w:t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19" w:hRule="atLeast"/>
          <w:cantSplit w:val="true"/>
        </w:trPr>
        <w:tc>
          <w:tcPr>
            <w:tcW w:w="12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责任感</w:t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385" w:hRule="atLeast"/>
          <w:cantSplit w:val="true"/>
        </w:trPr>
        <w:tc>
          <w:tcPr>
            <w:tcW w:w="12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组织能力</w:t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47" w:hRule="atLeast"/>
          <w:cantSplit w:val="true"/>
        </w:trPr>
        <w:tc>
          <w:tcPr>
            <w:tcW w:w="12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处理问题</w:t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67" w:hRule="atLeast"/>
          <w:cantSplit w:val="true"/>
        </w:trPr>
        <w:tc>
          <w:tcPr>
            <w:tcW w:w="12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知识面</w:t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51" w:hRule="atLeast"/>
          <w:cantSplit w:val="true"/>
        </w:trPr>
        <w:tc>
          <w:tcPr>
            <w:tcW w:w="12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公关能力</w:t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74" w:hRule="atLeast"/>
          <w:cantSplit w:val="true"/>
        </w:trPr>
        <w:tc>
          <w:tcPr>
            <w:tcW w:w="12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协调沟通能力</w:t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65" w:hRule="atLeast"/>
          <w:cantSplit w:val="true"/>
        </w:trPr>
        <w:tc>
          <w:tcPr>
            <w:tcW w:w="12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判断能力</w:t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71" w:hRule="atLeast"/>
          <w:cantSplit w:val="true"/>
        </w:trPr>
        <w:tc>
          <w:tcPr>
            <w:tcW w:w="12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理解能力</w:t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19" w:hRule="atLeast"/>
          <w:cantSplit w:val="true"/>
        </w:trPr>
        <w:tc>
          <w:tcPr>
            <w:tcW w:w="12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表达能力</w:t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373" w:hRule="atLeast"/>
          <w:cantSplit w:val="true"/>
        </w:trPr>
        <w:tc>
          <w:tcPr>
            <w:tcW w:w="123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工作表现</w:t>
            </w:r>
          </w:p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（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分）</w:t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团队合作</w:t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63" w:hRule="atLeast"/>
          <w:cantSplit w:val="true"/>
        </w:trPr>
        <w:tc>
          <w:tcPr>
            <w:tcW w:w="12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原则性</w:t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55" w:hRule="atLeast"/>
          <w:cantSplit w:val="true"/>
        </w:trPr>
        <w:tc>
          <w:tcPr>
            <w:tcW w:w="12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积极性</w:t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62" w:hRule="atLeast"/>
          <w:cantSplit w:val="true"/>
        </w:trPr>
        <w:tc>
          <w:tcPr>
            <w:tcW w:w="12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服从性</w:t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68" w:hRule="atLeast"/>
          <w:cantSplit w:val="true"/>
        </w:trPr>
        <w:tc>
          <w:tcPr>
            <w:tcW w:w="12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规章制度</w:t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364" w:hRule="atLeast"/>
          <w:cantSplit w:val="true"/>
        </w:trPr>
        <w:tc>
          <w:tcPr>
            <w:tcW w:w="123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工作成绩</w:t>
            </w:r>
          </w:p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（</w:t>
            </w:r>
            <w:r>
              <w:rPr>
                <w:rFonts w:eastAsia="黑体" w:cs="黑体" w:ascii="黑体" w:hAnsi="黑体"/>
                <w:szCs w:val="21"/>
              </w:rPr>
              <w:t>30</w:t>
            </w:r>
            <w:r>
              <w:rPr>
                <w:rFonts w:ascii="黑体" w:hAnsi="黑体" w:cs="黑体" w:eastAsia="黑体"/>
                <w:szCs w:val="21"/>
              </w:rPr>
              <w:t>分）</w:t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工作目标完成量</w:t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12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eastAsia="黑体" w:cs="黑体" w:ascii="黑体" w:hAnsi="黑体"/>
                <w:szCs w:val="21"/>
              </w:rPr>
              <w:t>~1</w:t>
            </w: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8</w:t>
            </w:r>
            <w:r>
              <w:rPr>
                <w:rFonts w:eastAsia="黑体" w:cs="黑体" w:ascii="黑体" w:hAnsi="黑体"/>
                <w:szCs w:val="21"/>
              </w:rPr>
              <w:t>~</w:t>
            </w:r>
            <w:r>
              <w:rPr>
                <w:rFonts w:eastAsia="黑体" w:cs="黑体" w:ascii="黑体" w:hAnsi="黑体"/>
                <w:szCs w:val="21"/>
              </w:rPr>
              <w:t>9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eastAsia="黑体" w:cs="黑体" w:ascii="黑体" w:hAnsi="黑体"/>
                <w:szCs w:val="21"/>
              </w:rPr>
              <w:t>~</w:t>
            </w:r>
            <w:r>
              <w:rPr>
                <w:rFonts w:eastAsia="黑体" w:cs="黑体" w:ascii="黑体" w:hAnsi="黑体"/>
                <w:szCs w:val="21"/>
              </w:rPr>
              <w:t>7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57" w:hRule="atLeast"/>
          <w:cantSplit w:val="true"/>
        </w:trPr>
        <w:tc>
          <w:tcPr>
            <w:tcW w:w="12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工作质量</w:t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8</w:t>
            </w:r>
            <w:r>
              <w:rPr>
                <w:rFonts w:eastAsia="黑体" w:cs="黑体" w:ascii="黑体" w:hAnsi="黑体"/>
                <w:szCs w:val="21"/>
              </w:rPr>
              <w:t>~</w:t>
            </w:r>
            <w:r>
              <w:rPr>
                <w:rFonts w:eastAsia="黑体" w:cs="黑体" w:ascii="黑体" w:hAnsi="黑体"/>
                <w:szCs w:val="21"/>
              </w:rPr>
              <w:t>9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6</w:t>
            </w:r>
            <w:r>
              <w:rPr>
                <w:rFonts w:eastAsia="黑体" w:cs="黑体" w:ascii="黑体" w:hAnsi="黑体"/>
                <w:szCs w:val="21"/>
              </w:rPr>
              <w:t>~</w:t>
            </w:r>
            <w:r>
              <w:rPr>
                <w:rFonts w:eastAsia="黑体" w:cs="黑体" w:ascii="黑体" w:hAnsi="黑体"/>
                <w:szCs w:val="21"/>
              </w:rPr>
              <w:t>7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eastAsia="黑体" w:cs="黑体" w:ascii="黑体" w:hAnsi="黑体"/>
                <w:szCs w:val="21"/>
              </w:rPr>
              <w:t>~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59" w:hRule="atLeast"/>
          <w:cantSplit w:val="true"/>
        </w:trPr>
        <w:tc>
          <w:tcPr>
            <w:tcW w:w="12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工作效率</w:t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8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6</w:t>
            </w:r>
            <w:r>
              <w:rPr>
                <w:rFonts w:eastAsia="黑体" w:cs="黑体" w:ascii="黑体" w:hAnsi="黑体"/>
                <w:szCs w:val="21"/>
              </w:rPr>
              <w:t>~</w:t>
            </w:r>
            <w:r>
              <w:rPr>
                <w:rFonts w:eastAsia="黑体" w:cs="黑体" w:ascii="黑体" w:hAnsi="黑体"/>
                <w:szCs w:val="21"/>
              </w:rPr>
              <w:t>7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eastAsia="黑体" w:cs="黑体" w:ascii="黑体" w:hAnsi="黑体"/>
                <w:szCs w:val="21"/>
              </w:rPr>
              <w:t>~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eastAsia="黑体" w:cs="黑体" w:ascii="黑体" w:hAnsi="黑体"/>
                <w:szCs w:val="21"/>
              </w:rPr>
              <w:t>~</w:t>
            </w: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57" w:hRule="atLeast"/>
          <w:cantSplit w:val="true"/>
        </w:trPr>
        <w:tc>
          <w:tcPr>
            <w:tcW w:w="330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bCs/>
                <w:szCs w:val="21"/>
              </w:rPr>
            </w:pPr>
            <w:r>
              <w:rPr>
                <w:rFonts w:ascii="黑体" w:hAnsi="黑体" w:cs="黑体" w:eastAsia="黑体"/>
                <w:bCs/>
                <w:szCs w:val="21"/>
              </w:rPr>
              <w:t>标准总分值</w:t>
            </w:r>
          </w:p>
        </w:tc>
        <w:tc>
          <w:tcPr>
            <w:tcW w:w="4087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57" w:hRule="atLeast"/>
          <w:cantSplit w:val="true"/>
        </w:trPr>
        <w:tc>
          <w:tcPr>
            <w:tcW w:w="17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考核系数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考核结果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实得分数</w:t>
            </w:r>
          </w:p>
        </w:tc>
        <w:tc>
          <w:tcPr>
            <w:tcW w:w="263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</w:tbl>
    <w:p>
      <w:pPr>
        <w:pStyle w:val="Normal"/>
        <w:rPr>
          <w:rFonts w:ascii="宋体;SimSun" w:hAnsi="宋体;SimSun" w:cs="宋体;SimSun"/>
          <w:b/>
          <w:b/>
          <w:sz w:val="30"/>
          <w:szCs w:val="30"/>
        </w:rPr>
      </w:pPr>
      <w:r>
        <w:rPr>
          <w:rFonts w:cs="宋体;SimSun" w:ascii="宋体;SimSun" w:hAnsi="宋体;SimSun"/>
          <w:b/>
          <w:sz w:val="30"/>
          <w:szCs w:val="30"/>
        </w:rPr>
      </w:r>
    </w:p>
    <w:p>
      <w:pPr>
        <w:pStyle w:val="Normal"/>
        <w:spacing w:lineRule="auto" w:line="398"/>
        <w:jc w:val="center"/>
        <w:rPr>
          <w:rFonts w:ascii="宋体;SimSun" w:hAnsi="宋体;SimSun" w:cs="宋体;SimSun"/>
          <w:b/>
          <w:b/>
          <w:sz w:val="30"/>
          <w:szCs w:val="30"/>
        </w:rPr>
      </w:pPr>
      <w:r>
        <w:rPr>
          <w:rFonts w:ascii="黑体" w:hAnsi="黑体" w:cs="黑体" w:eastAsia="黑体"/>
          <w:b/>
          <w:sz w:val="30"/>
          <w:szCs w:val="30"/>
        </w:rPr>
        <w:t>广州市亿佳丽纺织有限公司</w:t>
      </w:r>
    </w:p>
    <w:p>
      <w:pPr>
        <w:pStyle w:val="Normal"/>
        <w:spacing w:lineRule="auto" w:line="398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ascii="宋体;SimSun" w:hAnsi="宋体;SimSun" w:cs="宋体;SimSun" w:eastAsia="黑体"/>
          <w:b/>
          <w:szCs w:val="21"/>
        </w:rPr>
        <w:t>外贸组关键绩效考核指标</w:t>
      </w:r>
    </w:p>
    <w:tbl>
      <w:tblPr>
        <w:tblW w:w="10166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60"/>
        <w:gridCol w:w="1168"/>
        <w:gridCol w:w="849"/>
        <w:gridCol w:w="871"/>
        <w:gridCol w:w="4256"/>
        <w:gridCol w:w="781"/>
        <w:gridCol w:w="763"/>
        <w:gridCol w:w="918"/>
      </w:tblGrid>
      <w:tr>
        <w:trPr/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序号</w:t>
            </w:r>
          </w:p>
        </w:tc>
        <w:tc>
          <w:tcPr>
            <w:tcW w:w="1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b/>
                <w:b/>
                <w:szCs w:val="21"/>
              </w:rPr>
            </w:pPr>
            <w:r>
              <w:rPr>
                <w:rFonts w:eastAsia="黑体" w:cs="黑体" w:ascii="黑体" w:hAnsi="黑体"/>
                <w:b/>
                <w:szCs w:val="21"/>
              </w:rPr>
              <w:t>KPI</w:t>
            </w:r>
            <w:r>
              <w:rPr>
                <w:rFonts w:ascii="黑体" w:hAnsi="黑体" w:cs="黑体" w:eastAsia="黑体"/>
                <w:b/>
                <w:szCs w:val="21"/>
              </w:rPr>
              <w:t>指标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目标值</w:t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考核</w:t>
            </w:r>
          </w:p>
          <w:p>
            <w:pPr>
              <w:pStyle w:val="Normal"/>
              <w:spacing w:lineRule="auto" w:line="398"/>
              <w:jc w:val="center"/>
              <w:rPr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周期</w:t>
            </w:r>
          </w:p>
        </w:tc>
        <w:tc>
          <w:tcPr>
            <w:tcW w:w="4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指标定义</w:t>
            </w:r>
            <w:r>
              <w:rPr>
                <w:rFonts w:eastAsia="黑体" w:cs="黑体" w:ascii="黑体" w:hAnsi="黑体"/>
                <w:b/>
                <w:szCs w:val="21"/>
              </w:rPr>
              <w:t>/</w:t>
            </w:r>
            <w:r>
              <w:rPr>
                <w:rFonts w:ascii="黑体" w:hAnsi="黑体" w:cs="黑体" w:eastAsia="黑体"/>
                <w:b/>
                <w:szCs w:val="21"/>
              </w:rPr>
              <w:t>公式</w:t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权重</w:t>
            </w:r>
          </w:p>
        </w:tc>
        <w:tc>
          <w:tcPr>
            <w:tcW w:w="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得分</w:t>
            </w:r>
          </w:p>
        </w:tc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资料来源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销售额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98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月</w:t>
            </w:r>
            <w:r>
              <w:rPr>
                <w:rFonts w:eastAsia="黑体" w:cs="黑体" w:ascii="黑体" w:hAnsi="黑体"/>
                <w:szCs w:val="21"/>
              </w:rPr>
              <w:t>/</w:t>
            </w:r>
            <w:r>
              <w:rPr>
                <w:rFonts w:ascii="黑体" w:hAnsi="黑体" w:cs="黑体" w:eastAsia="黑体"/>
                <w:szCs w:val="21"/>
              </w:rPr>
              <w:t>季</w:t>
            </w:r>
            <w:r>
              <w:rPr>
                <w:rFonts w:eastAsia="黑体" w:cs="黑体" w:ascii="黑体" w:hAnsi="黑体"/>
                <w:szCs w:val="21"/>
              </w:rPr>
              <w:t>/</w:t>
            </w:r>
            <w:r>
              <w:rPr>
                <w:rFonts w:ascii="黑体" w:hAnsi="黑体" w:cs="黑体" w:eastAsia="黑体"/>
                <w:szCs w:val="21"/>
              </w:rPr>
              <w:t>年度</w:t>
            </w:r>
          </w:p>
        </w:tc>
        <w:tc>
          <w:tcPr>
            <w:tcW w:w="4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考核期内全部销售收入总计</w:t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20%</w:t>
            </w:r>
          </w:p>
        </w:tc>
        <w:tc>
          <w:tcPr>
            <w:tcW w:w="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98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营销部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</w:p>
        </w:tc>
        <w:tc>
          <w:tcPr>
            <w:tcW w:w="1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销售量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98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月</w:t>
            </w:r>
            <w:r>
              <w:rPr>
                <w:rFonts w:eastAsia="黑体" w:cs="黑体" w:ascii="黑体" w:hAnsi="黑体"/>
                <w:szCs w:val="21"/>
              </w:rPr>
              <w:t>/</w:t>
            </w:r>
            <w:r>
              <w:rPr>
                <w:rFonts w:ascii="黑体" w:hAnsi="黑体" w:cs="黑体" w:eastAsia="黑体"/>
                <w:szCs w:val="21"/>
              </w:rPr>
              <w:t>季</w:t>
            </w:r>
            <w:r>
              <w:rPr>
                <w:rFonts w:eastAsia="黑体" w:cs="黑体" w:ascii="黑体" w:hAnsi="黑体"/>
                <w:szCs w:val="21"/>
              </w:rPr>
              <w:t>/</w:t>
            </w:r>
            <w:r>
              <w:rPr>
                <w:rFonts w:ascii="黑体" w:hAnsi="黑体" w:cs="黑体" w:eastAsia="黑体"/>
                <w:szCs w:val="21"/>
              </w:rPr>
              <w:t>年度</w:t>
            </w:r>
          </w:p>
        </w:tc>
        <w:tc>
          <w:tcPr>
            <w:tcW w:w="4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考核期内全部销售数量总计</w:t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20%</w:t>
            </w:r>
          </w:p>
        </w:tc>
        <w:tc>
          <w:tcPr>
            <w:tcW w:w="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98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营销部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营销计划达成率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98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月</w:t>
            </w:r>
            <w:r>
              <w:rPr>
                <w:rFonts w:eastAsia="黑体" w:cs="黑体" w:ascii="黑体" w:hAnsi="黑体"/>
                <w:szCs w:val="21"/>
              </w:rPr>
              <w:t>/</w:t>
            </w:r>
            <w:r>
              <w:rPr>
                <w:rFonts w:ascii="黑体" w:hAnsi="黑体" w:cs="黑体" w:eastAsia="黑体"/>
                <w:szCs w:val="21"/>
              </w:rPr>
              <w:t>季</w:t>
            </w:r>
            <w:r>
              <w:rPr>
                <w:rFonts w:eastAsia="黑体" w:cs="黑体" w:ascii="黑体" w:hAnsi="黑体"/>
                <w:szCs w:val="21"/>
              </w:rPr>
              <w:t>/</w:t>
            </w:r>
            <w:r>
              <w:rPr>
                <w:rFonts w:ascii="黑体" w:hAnsi="黑体" w:cs="黑体" w:eastAsia="黑体"/>
                <w:szCs w:val="21"/>
              </w:rPr>
              <w:t>年度</w:t>
            </w:r>
          </w:p>
        </w:tc>
        <w:tc>
          <w:tcPr>
            <w:tcW w:w="4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/>
            </w:pPr>
            <w:r>
              <w:rPr>
                <w:rFonts w:eastAsia="黑体" w:cs="黑体" w:ascii="黑体" w:hAnsi="黑体"/>
                <w:szCs w:val="21"/>
              </w:rPr>
              <w:t>10%</w:t>
            </w:r>
          </w:p>
        </w:tc>
        <w:tc>
          <w:tcPr>
            <w:tcW w:w="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98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营销部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销售增长率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98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年度</w:t>
            </w:r>
          </w:p>
        </w:tc>
        <w:tc>
          <w:tcPr>
            <w:tcW w:w="4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/>
            </w:pPr>
            <w:r>
              <w:rPr>
                <w:rFonts w:eastAsia="黑体" w:cs="黑体" w:ascii="黑体" w:hAnsi="黑体"/>
                <w:szCs w:val="21"/>
              </w:rPr>
              <w:t>10%</w:t>
            </w:r>
          </w:p>
        </w:tc>
        <w:tc>
          <w:tcPr>
            <w:tcW w:w="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98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营销部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新开发客户数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98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月</w:t>
            </w:r>
            <w:r>
              <w:rPr>
                <w:rFonts w:eastAsia="黑体" w:cs="黑体" w:ascii="黑体" w:hAnsi="黑体"/>
                <w:szCs w:val="21"/>
              </w:rPr>
              <w:t>/</w:t>
            </w:r>
            <w:r>
              <w:rPr>
                <w:rFonts w:ascii="黑体" w:hAnsi="黑体" w:cs="黑体" w:eastAsia="黑体"/>
                <w:szCs w:val="21"/>
              </w:rPr>
              <w:t>季</w:t>
            </w:r>
            <w:r>
              <w:rPr>
                <w:rFonts w:eastAsia="黑体" w:cs="黑体" w:ascii="黑体" w:hAnsi="黑体"/>
                <w:szCs w:val="21"/>
              </w:rPr>
              <w:t>/</w:t>
            </w:r>
            <w:r>
              <w:rPr>
                <w:rFonts w:ascii="黑体" w:hAnsi="黑体" w:cs="黑体" w:eastAsia="黑体"/>
                <w:szCs w:val="21"/>
              </w:rPr>
              <w:t>年度</w:t>
            </w:r>
          </w:p>
        </w:tc>
        <w:tc>
          <w:tcPr>
            <w:tcW w:w="4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新开发客户数量之和</w:t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/>
            </w:pPr>
            <w:r>
              <w:rPr>
                <w:rFonts w:eastAsia="黑体" w:cs="黑体" w:ascii="黑体" w:hAnsi="黑体"/>
                <w:szCs w:val="21"/>
              </w:rPr>
              <w:t>5%</w:t>
            </w:r>
          </w:p>
        </w:tc>
        <w:tc>
          <w:tcPr>
            <w:tcW w:w="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98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市场部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6</w:t>
            </w:r>
          </w:p>
        </w:tc>
        <w:tc>
          <w:tcPr>
            <w:tcW w:w="1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实际回款率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98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月</w:t>
            </w:r>
            <w:r>
              <w:rPr>
                <w:rFonts w:eastAsia="黑体" w:cs="黑体" w:ascii="黑体" w:hAnsi="黑体"/>
                <w:szCs w:val="21"/>
              </w:rPr>
              <w:t>/</w:t>
            </w:r>
            <w:r>
              <w:rPr>
                <w:rFonts w:ascii="黑体" w:hAnsi="黑体" w:cs="黑体" w:eastAsia="黑体"/>
                <w:szCs w:val="21"/>
              </w:rPr>
              <w:t>季</w:t>
            </w:r>
            <w:r>
              <w:rPr>
                <w:rFonts w:eastAsia="黑体" w:cs="黑体" w:ascii="黑体" w:hAnsi="黑体"/>
                <w:szCs w:val="21"/>
              </w:rPr>
              <w:t>/</w:t>
            </w:r>
            <w:r>
              <w:rPr>
                <w:rFonts w:ascii="黑体" w:hAnsi="黑体" w:cs="黑体" w:eastAsia="黑体"/>
                <w:szCs w:val="21"/>
              </w:rPr>
              <w:t>年度</w:t>
            </w:r>
          </w:p>
        </w:tc>
        <w:tc>
          <w:tcPr>
            <w:tcW w:w="4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/>
            </w:pPr>
            <w:r>
              <w:rPr>
                <w:rFonts w:eastAsia="黑体" w:cs="黑体" w:ascii="黑体" w:hAnsi="黑体"/>
                <w:szCs w:val="21"/>
              </w:rPr>
              <w:t>10%</w:t>
            </w:r>
          </w:p>
        </w:tc>
        <w:tc>
          <w:tcPr>
            <w:tcW w:w="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98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营销部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7</w:t>
            </w:r>
          </w:p>
        </w:tc>
        <w:tc>
          <w:tcPr>
            <w:tcW w:w="1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销售费用预算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98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月</w:t>
            </w:r>
            <w:r>
              <w:rPr>
                <w:rFonts w:eastAsia="黑体" w:cs="黑体" w:ascii="黑体" w:hAnsi="黑体"/>
                <w:szCs w:val="21"/>
              </w:rPr>
              <w:t>/</w:t>
            </w:r>
            <w:r>
              <w:rPr>
                <w:rFonts w:ascii="黑体" w:hAnsi="黑体" w:cs="黑体" w:eastAsia="黑体"/>
                <w:szCs w:val="21"/>
              </w:rPr>
              <w:t>季</w:t>
            </w:r>
            <w:r>
              <w:rPr>
                <w:rFonts w:eastAsia="黑体" w:cs="黑体" w:ascii="黑体" w:hAnsi="黑体"/>
                <w:szCs w:val="21"/>
              </w:rPr>
              <w:t>/</w:t>
            </w:r>
            <w:r>
              <w:rPr>
                <w:rFonts w:ascii="黑体" w:hAnsi="黑体" w:cs="黑体" w:eastAsia="黑体"/>
                <w:szCs w:val="21"/>
              </w:rPr>
              <w:t>年度</w:t>
            </w:r>
          </w:p>
        </w:tc>
        <w:tc>
          <w:tcPr>
            <w:tcW w:w="4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在销售过程中发生的、为实现销售收入而支付的各项费用</w:t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/>
            </w:pPr>
            <w:r>
              <w:rPr>
                <w:rFonts w:eastAsia="黑体" w:cs="黑体" w:ascii="黑体" w:hAnsi="黑体"/>
                <w:szCs w:val="21"/>
              </w:rPr>
              <w:t>10%</w:t>
            </w:r>
          </w:p>
        </w:tc>
        <w:tc>
          <w:tcPr>
            <w:tcW w:w="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98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财务部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8</w:t>
            </w:r>
          </w:p>
        </w:tc>
        <w:tc>
          <w:tcPr>
            <w:tcW w:w="1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坏账率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98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年度</w:t>
            </w:r>
          </w:p>
        </w:tc>
        <w:tc>
          <w:tcPr>
            <w:tcW w:w="4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/>
            </w:pPr>
            <w:r>
              <w:rPr>
                <w:rFonts w:eastAsia="黑体" w:cs="黑体" w:ascii="黑体" w:hAnsi="黑体"/>
                <w:szCs w:val="21"/>
              </w:rPr>
              <w:t>5%</w:t>
            </w:r>
          </w:p>
        </w:tc>
        <w:tc>
          <w:tcPr>
            <w:tcW w:w="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98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财务部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9</w:t>
            </w:r>
          </w:p>
        </w:tc>
        <w:tc>
          <w:tcPr>
            <w:tcW w:w="1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促销效果评估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98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月</w:t>
            </w:r>
            <w:r>
              <w:rPr>
                <w:rFonts w:eastAsia="黑体" w:cs="黑体" w:ascii="黑体" w:hAnsi="黑体"/>
                <w:szCs w:val="21"/>
              </w:rPr>
              <w:t>/</w:t>
            </w:r>
            <w:r>
              <w:rPr>
                <w:rFonts w:ascii="黑体" w:hAnsi="黑体" w:cs="黑体" w:eastAsia="黑体"/>
                <w:szCs w:val="21"/>
              </w:rPr>
              <w:t>季</w:t>
            </w:r>
            <w:r>
              <w:rPr>
                <w:rFonts w:eastAsia="黑体" w:cs="黑体" w:ascii="黑体" w:hAnsi="黑体"/>
                <w:szCs w:val="21"/>
              </w:rPr>
              <w:t>/</w:t>
            </w:r>
            <w:r>
              <w:rPr>
                <w:rFonts w:ascii="黑体" w:hAnsi="黑体" w:cs="黑体" w:eastAsia="黑体"/>
                <w:szCs w:val="21"/>
              </w:rPr>
              <w:t>年度</w:t>
            </w:r>
          </w:p>
        </w:tc>
        <w:tc>
          <w:tcPr>
            <w:tcW w:w="4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通过</w:t>
            </w:r>
            <w:r>
              <w:rPr>
                <w:rFonts w:ascii="黑体" w:hAnsi="黑体" w:cs="黑体" w:eastAsia="黑体"/>
                <w:szCs w:val="21"/>
              </w:rPr>
              <w:t>一般综合投入产出比评估法、销售增量回报比评估法、效益增量回报比评估法三种方法进行评估</w:t>
            </w:r>
          </w:p>
          <w:p>
            <w:pPr>
              <w:pStyle w:val="Normal"/>
              <w:spacing w:lineRule="auto" w:line="398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1.</w:t>
            </w:r>
            <w:r>
              <w:rPr>
                <w:rFonts w:ascii="黑体" w:hAnsi="黑体" w:cs="黑体" w:eastAsia="黑体"/>
                <w:szCs w:val="21"/>
              </w:rPr>
              <w:t>投入产出</w:t>
            </w:r>
            <w:r>
              <w:rPr>
                <w:rFonts w:ascii="黑体" w:hAnsi="黑体" w:cs="黑体" w:eastAsia="黑体"/>
                <w:szCs w:val="21"/>
              </w:rPr>
              <w:t>比评估</w:t>
            </w:r>
            <w:r>
              <w:rPr>
                <w:rFonts w:ascii="黑体" w:hAnsi="黑体" w:cs="黑体" w:eastAsia="黑体"/>
                <w:szCs w:val="21"/>
              </w:rPr>
              <w:t>法促销效果</w:t>
            </w:r>
            <w:r>
              <w:rPr>
                <w:rFonts w:eastAsia="黑体" w:cs="黑体" w:ascii="黑体" w:hAnsi="黑体"/>
                <w:szCs w:val="21"/>
              </w:rPr>
              <w:t>=</w:t>
            </w:r>
            <w:r>
              <w:rPr>
                <w:szCs w:val="21"/>
              </w:rPr>
            </w:r>
          </w:p>
          <w:p>
            <w:pPr>
              <w:pStyle w:val="Normal"/>
              <w:spacing w:lineRule="auto" w:line="398"/>
              <w:jc w:val="start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2.</w:t>
            </w:r>
            <w:r>
              <w:rPr>
                <w:rFonts w:ascii="黑体" w:hAnsi="黑体" w:cs="黑体" w:eastAsia="黑体"/>
                <w:szCs w:val="21"/>
              </w:rPr>
              <w:t>销售增量回报比评估法促销效果</w:t>
            </w:r>
            <w:r>
              <w:rPr>
                <w:rFonts w:eastAsia="黑体" w:cs="黑体" w:ascii="黑体" w:hAnsi="黑体"/>
                <w:szCs w:val="21"/>
              </w:rPr>
              <w:t>=</w:t>
            </w:r>
            <w:r>
              <w:rPr>
                <w:szCs w:val="21"/>
              </w:rPr>
            </w:r>
          </w:p>
          <w:p>
            <w:pPr>
              <w:pStyle w:val="Normal"/>
              <w:spacing w:lineRule="auto" w:line="398"/>
              <w:jc w:val="start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3.</w:t>
            </w:r>
            <w:r>
              <w:rPr>
                <w:rFonts w:ascii="黑体" w:hAnsi="黑体" w:cs="黑体" w:eastAsia="黑体"/>
                <w:szCs w:val="21"/>
              </w:rPr>
              <w:t>效益增量回报比评估法促销效果</w:t>
            </w:r>
            <w:r>
              <w:rPr>
                <w:rFonts w:eastAsia="黑体" w:cs="黑体" w:ascii="黑体" w:hAnsi="黑体"/>
                <w:szCs w:val="21"/>
              </w:rPr>
              <w:t>=</w:t>
            </w:r>
            <w:r>
              <w:rPr>
                <w:szCs w:val="21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/>
            </w:pPr>
            <w:r>
              <w:rPr>
                <w:rFonts w:eastAsia="黑体" w:cs="黑体" w:ascii="黑体" w:hAnsi="黑体"/>
                <w:szCs w:val="21"/>
              </w:rPr>
              <w:t>5%</w:t>
            </w:r>
          </w:p>
        </w:tc>
        <w:tc>
          <w:tcPr>
            <w:tcW w:w="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98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营销部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新品（重点推介商品）销售收入百分比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98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月</w:t>
            </w:r>
            <w:r>
              <w:rPr>
                <w:rFonts w:eastAsia="黑体" w:cs="黑体" w:ascii="黑体" w:hAnsi="黑体"/>
                <w:szCs w:val="21"/>
              </w:rPr>
              <w:t>/</w:t>
            </w:r>
            <w:r>
              <w:rPr>
                <w:rFonts w:ascii="黑体" w:hAnsi="黑体" w:cs="黑体" w:eastAsia="黑体"/>
                <w:szCs w:val="21"/>
              </w:rPr>
              <w:t>季</w:t>
            </w:r>
            <w:r>
              <w:rPr>
                <w:rFonts w:eastAsia="黑体" w:cs="黑体" w:ascii="黑体" w:hAnsi="黑体"/>
                <w:szCs w:val="21"/>
              </w:rPr>
              <w:t>/</w:t>
            </w:r>
            <w:r>
              <w:rPr>
                <w:rFonts w:ascii="黑体" w:hAnsi="黑体" w:cs="黑体" w:eastAsia="黑体"/>
                <w:szCs w:val="21"/>
              </w:rPr>
              <w:t>年度</w:t>
            </w:r>
          </w:p>
        </w:tc>
        <w:tc>
          <w:tcPr>
            <w:tcW w:w="4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5%</w:t>
            </w:r>
          </w:p>
        </w:tc>
        <w:tc>
          <w:tcPr>
            <w:tcW w:w="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98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营销部</w:t>
            </w:r>
          </w:p>
        </w:tc>
      </w:tr>
    </w:tbl>
    <w:p>
      <w:pPr>
        <w:pStyle w:val="Normal"/>
        <w:rPr>
          <w:rFonts w:ascii="宋体;SimSun" w:hAnsi="宋体;SimSun" w:cs="宋体;SimSun"/>
          <w:szCs w:val="21"/>
        </w:rPr>
      </w:pPr>
      <w:r>
        <w:rPr>
          <w:rFonts w:cs="宋体;SimSun" w:ascii="宋体;SimSun" w:hAnsi="宋体;SimSun"/>
          <w:szCs w:val="21"/>
        </w:rPr>
      </w:r>
    </w:p>
    <w:p>
      <w:pPr>
        <w:pStyle w:val="Normal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spacing w:lineRule="auto" w:line="398"/>
        <w:rPr>
          <w:rFonts w:ascii="宋体;SimSun" w:hAnsi="宋体;SimSun" w:cs="宋体;SimSun"/>
          <w:b/>
          <w:b/>
          <w:szCs w:val="21"/>
        </w:rPr>
      </w:pPr>
      <w:r>
        <w:rPr>
          <w:rFonts w:ascii="黑体" w:hAnsi="黑体" w:cs="黑体" w:eastAsia="黑体"/>
          <w:b/>
          <w:szCs w:val="21"/>
        </w:rPr>
        <w:t>公司负责人：                               部门负责人：</w:t>
      </w:r>
    </w:p>
    <w:p>
      <w:pPr>
        <w:pStyle w:val="Normal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spacing w:lineRule="auto" w:line="398"/>
        <w:rPr>
          <w:rFonts w:ascii="宋体;SimSun" w:hAnsi="宋体;SimSun" w:cs="宋体;SimSun"/>
          <w:b/>
          <w:b/>
          <w:szCs w:val="21"/>
        </w:rPr>
      </w:pPr>
      <w:r>
        <w:rPr>
          <w:rFonts w:ascii="黑体" w:hAnsi="黑体" w:cs="黑体" w:eastAsia="黑体"/>
          <w:b/>
          <w:szCs w:val="21"/>
        </w:rPr>
        <w:t>日期：                                     日期：</w:t>
      </w:r>
    </w:p>
    <w:p>
      <w:pPr>
        <w:pStyle w:val="Normal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spacing w:lineRule="auto" w:line="398"/>
        <w:jc w:val="center"/>
        <w:rPr>
          <w:rFonts w:ascii="宋体;SimSun" w:hAnsi="宋体;SimSun" w:cs="宋体;SimSun"/>
          <w:b/>
          <w:b/>
          <w:sz w:val="30"/>
          <w:szCs w:val="30"/>
        </w:rPr>
      </w:pPr>
      <w:r>
        <w:rPr>
          <w:rFonts w:ascii="黑体" w:hAnsi="黑体" w:cs="黑体" w:eastAsia="黑体"/>
          <w:b/>
          <w:sz w:val="30"/>
          <w:szCs w:val="30"/>
        </w:rPr>
        <w:t>广州市亿佳丽纺织有限公司</w:t>
      </w:r>
    </w:p>
    <w:p>
      <w:pPr>
        <w:pStyle w:val="Normal"/>
        <w:spacing w:lineRule="auto" w:line="398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ascii="黑体" w:hAnsi="黑体" w:cs="黑体" w:eastAsia="黑体"/>
          <w:b/>
          <w:szCs w:val="21"/>
        </w:rPr>
        <w:t>外贸业务</w:t>
      </w:r>
      <w:r>
        <w:rPr>
          <w:rFonts w:ascii="黑体" w:hAnsi="黑体" w:cs="黑体" w:eastAsia="黑体"/>
          <w:b/>
          <w:szCs w:val="21"/>
        </w:rPr>
        <w:t>组长</w:t>
      </w:r>
      <w:r>
        <w:rPr>
          <w:rFonts w:ascii="黑体" w:hAnsi="黑体" w:cs="黑体" w:eastAsia="黑体"/>
          <w:b/>
          <w:szCs w:val="21"/>
        </w:rPr>
        <w:t>季度</w:t>
      </w:r>
      <w:r>
        <w:rPr>
          <w:rFonts w:eastAsia="黑体" w:cs="黑体" w:ascii="黑体" w:hAnsi="黑体"/>
          <w:b/>
          <w:szCs w:val="21"/>
        </w:rPr>
        <w:t>/</w:t>
      </w:r>
      <w:r>
        <w:rPr>
          <w:rFonts w:ascii="黑体" w:hAnsi="黑体" w:cs="黑体" w:eastAsia="黑体"/>
          <w:b/>
          <w:szCs w:val="21"/>
        </w:rPr>
        <w:t>年度</w:t>
      </w:r>
      <w:r>
        <w:rPr>
          <w:rFonts w:ascii="黑体" w:hAnsi="黑体" w:cs="黑体" w:eastAsia="黑体"/>
          <w:b/>
          <w:szCs w:val="21"/>
        </w:rPr>
        <w:t>综合考核表</w:t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spacing w:lineRule="auto" w:line="398"/>
        <w:rPr>
          <w:rFonts w:ascii="宋体;SimSun" w:hAnsi="宋体;SimSun" w:cs="宋体;SimSun"/>
          <w:szCs w:val="21"/>
        </w:rPr>
      </w:pPr>
      <w:r>
        <w:rPr>
          <w:rFonts w:ascii="宋体;SimSun" w:hAnsi="宋体;SimSun" w:cs="宋体;SimSun" w:eastAsia="黑体"/>
          <w:szCs w:val="21"/>
        </w:rPr>
        <w:t>业务</w:t>
      </w:r>
      <w:r>
        <w:rPr>
          <w:rFonts w:ascii="宋体;SimSun" w:hAnsi="宋体;SimSun" w:cs="宋体;SimSun" w:eastAsia="黑体"/>
          <w:szCs w:val="21"/>
          <w:u w:val="single"/>
        </w:rPr>
        <w:t xml:space="preserve">  </w:t>
      </w:r>
      <w:r>
        <w:rPr>
          <w:rFonts w:ascii="宋体;SimSun" w:hAnsi="宋体;SimSun" w:cs="宋体;SimSun" w:eastAsia="黑体"/>
          <w:szCs w:val="21"/>
        </w:rPr>
        <w:t>组</w:t>
      </w:r>
      <w:r>
        <w:rPr>
          <w:rFonts w:ascii="宋体;SimSun" w:hAnsi="宋体;SimSun" w:cs="宋体;SimSun" w:eastAsia="黑体"/>
          <w:szCs w:val="21"/>
        </w:rPr>
        <w:t xml:space="preserve">     </w:t>
      </w:r>
      <w:r>
        <w:rPr>
          <w:rFonts w:ascii="宋体;SimSun" w:hAnsi="宋体;SimSun" w:cs="宋体;SimSun" w:eastAsia="黑体"/>
          <w:szCs w:val="21"/>
        </w:rPr>
        <w:t xml:space="preserve">        </w:t>
      </w:r>
      <w:r>
        <w:rPr>
          <w:rFonts w:ascii="宋体;SimSun" w:hAnsi="宋体;SimSun" w:cs="宋体;SimSun" w:eastAsia="黑体"/>
          <w:szCs w:val="21"/>
        </w:rPr>
        <w:t xml:space="preserve">被考核人签名：    </w:t>
      </w:r>
      <w:r>
        <w:rPr>
          <w:rFonts w:ascii="宋体;SimSun" w:hAnsi="宋体;SimSun" w:cs="宋体;SimSun" w:eastAsia="黑体"/>
          <w:szCs w:val="21"/>
        </w:rPr>
        <w:t xml:space="preserve">        </w:t>
      </w:r>
      <w:r>
        <w:rPr>
          <w:rFonts w:ascii="宋体;SimSun" w:hAnsi="宋体;SimSun" w:cs="宋体;SimSun" w:eastAsia="黑体"/>
          <w:szCs w:val="21"/>
        </w:rPr>
        <w:t xml:space="preserve">  考核人签名：          考核时间：</w:t>
      </w:r>
    </w:p>
    <w:tbl>
      <w:tblPr>
        <w:tblW w:w="9712" w:type="dxa"/>
        <w:jc w:val="start"/>
        <w:tblInd w:w="-21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8"/>
        <w:gridCol w:w="749"/>
        <w:gridCol w:w="108"/>
        <w:gridCol w:w="277"/>
        <w:gridCol w:w="349"/>
        <w:gridCol w:w="108"/>
        <w:gridCol w:w="1872"/>
        <w:gridCol w:w="108"/>
        <w:gridCol w:w="944"/>
        <w:gridCol w:w="108"/>
        <w:gridCol w:w="1197"/>
        <w:gridCol w:w="108"/>
        <w:gridCol w:w="1323"/>
        <w:gridCol w:w="108"/>
        <w:gridCol w:w="775"/>
        <w:gridCol w:w="108"/>
        <w:gridCol w:w="482"/>
        <w:gridCol w:w="108"/>
        <w:gridCol w:w="772"/>
      </w:tblGrid>
      <w:tr>
        <w:trPr>
          <w:trHeight w:val="673" w:hRule="atLeast"/>
        </w:trPr>
        <w:tc>
          <w:tcPr>
            <w:tcW w:w="108" w:type="dxa"/>
            <w:tcBorders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分类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序号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考核项目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指标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实际完成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完成率（</w:t>
            </w:r>
            <w:r>
              <w:rPr>
                <w:rFonts w:eastAsia="黑体" w:cs="黑体" w:ascii="黑体" w:hAnsi="黑体"/>
                <w:b/>
                <w:szCs w:val="21"/>
              </w:rPr>
              <w:t>%</w:t>
            </w:r>
            <w:r>
              <w:rPr>
                <w:rFonts w:ascii="黑体" w:hAnsi="黑体" w:cs="黑体" w:eastAsia="黑体"/>
                <w:b/>
                <w:szCs w:val="21"/>
              </w:rPr>
              <w:t>）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权重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得分</w:t>
            </w:r>
          </w:p>
        </w:tc>
        <w:tc>
          <w:tcPr>
            <w:tcW w:w="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备注</w:t>
            </w:r>
          </w:p>
        </w:tc>
      </w:tr>
      <w:tr>
        <w:trPr>
          <w:trHeight w:val="536" w:hRule="atLeast"/>
        </w:trPr>
        <w:tc>
          <w:tcPr>
            <w:tcW w:w="108" w:type="dxa"/>
            <w:tcBorders/>
          </w:tcPr>
          <w:p>
            <w:pPr>
              <w:pStyle w:val="Normal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cs="宋体;SimSun" w:ascii="宋体;SimSun" w:hAnsi="宋体;SimSun"/>
                <w:b/>
                <w:szCs w:val="21"/>
              </w:rPr>
            </w: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财务业绩指标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部门净</w:t>
            </w:r>
            <w:r>
              <w:rPr>
                <w:rFonts w:ascii="黑体" w:hAnsi="黑体" w:cs="黑体" w:eastAsia="黑体"/>
                <w:szCs w:val="21"/>
              </w:rPr>
              <w:t>营业额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35%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68" w:hRule="atLeast"/>
        </w:trPr>
        <w:tc>
          <w:tcPr>
            <w:tcW w:w="108" w:type="dxa"/>
            <w:tcBorders/>
          </w:tcPr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5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个人销售净利润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15%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7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68" w:hRule="atLeast"/>
        </w:trPr>
        <w:tc>
          <w:tcPr>
            <w:tcW w:w="108" w:type="dxa"/>
            <w:tcBorders/>
          </w:tcPr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5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应收款</w:t>
            </w:r>
            <w:r>
              <w:rPr>
                <w:rFonts w:eastAsia="黑体" w:cs="黑体" w:ascii="黑体" w:hAnsi="黑体"/>
                <w:szCs w:val="21"/>
              </w:rPr>
              <w:t>/</w:t>
            </w:r>
            <w:r>
              <w:rPr>
                <w:rFonts w:ascii="黑体" w:hAnsi="黑体" w:cs="黑体" w:eastAsia="黑体"/>
                <w:szCs w:val="21"/>
              </w:rPr>
              <w:t>赊销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5%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7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588" w:hRule="atLeast"/>
        </w:trPr>
        <w:tc>
          <w:tcPr>
            <w:tcW w:w="8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7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小计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55%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529" w:hRule="atLeast"/>
        </w:trPr>
        <w:tc>
          <w:tcPr>
            <w:tcW w:w="857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营销过程指标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378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评价尺度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33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销售计划与组织</w:t>
            </w:r>
          </w:p>
        </w:tc>
        <w:tc>
          <w:tcPr>
            <w:tcW w:w="378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1     2     3     4     5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5%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8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331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顾客满意度</w:t>
            </w:r>
          </w:p>
        </w:tc>
        <w:tc>
          <w:tcPr>
            <w:tcW w:w="378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1     2     3     4     5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5%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8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550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新开发客户</w:t>
            </w:r>
          </w:p>
        </w:tc>
        <w:tc>
          <w:tcPr>
            <w:tcW w:w="378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1     2     3     4     5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5%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8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550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信息管理</w:t>
            </w:r>
            <w:r>
              <w:rPr>
                <w:rFonts w:eastAsia="黑体" w:cs="黑体" w:ascii="黑体" w:hAnsi="黑体"/>
                <w:szCs w:val="21"/>
              </w:rPr>
              <w:t>/</w:t>
            </w:r>
            <w:r>
              <w:rPr>
                <w:rFonts w:ascii="黑体" w:hAnsi="黑体" w:cs="黑体" w:eastAsia="黑体"/>
                <w:szCs w:val="21"/>
              </w:rPr>
              <w:t>反馈</w:t>
            </w:r>
          </w:p>
        </w:tc>
        <w:tc>
          <w:tcPr>
            <w:tcW w:w="378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1     2     3     4     5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5%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8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200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遗留问题处理</w:t>
            </w:r>
          </w:p>
        </w:tc>
        <w:tc>
          <w:tcPr>
            <w:tcW w:w="378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1     2     3     4     5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5%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8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671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7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小计</w:t>
            </w:r>
          </w:p>
        </w:tc>
        <w:tc>
          <w:tcPr>
            <w:tcW w:w="378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25%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8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588" w:hRule="atLeast"/>
        </w:trPr>
        <w:tc>
          <w:tcPr>
            <w:tcW w:w="857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内部管理指标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员工满意度</w:t>
            </w:r>
          </w:p>
        </w:tc>
        <w:tc>
          <w:tcPr>
            <w:tcW w:w="378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1     2     3     4     5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5%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4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对下属培训</w:t>
            </w:r>
            <w:r>
              <w:rPr>
                <w:rFonts w:eastAsia="黑体" w:cs="黑体" w:ascii="黑体" w:hAnsi="黑体"/>
                <w:szCs w:val="21"/>
              </w:rPr>
              <w:t>/</w:t>
            </w:r>
            <w:r>
              <w:rPr>
                <w:rFonts w:ascii="黑体" w:hAnsi="黑体" w:cs="黑体" w:eastAsia="黑体"/>
                <w:szCs w:val="21"/>
              </w:rPr>
              <w:t>指导</w:t>
            </w:r>
          </w:p>
        </w:tc>
        <w:tc>
          <w:tcPr>
            <w:tcW w:w="378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1     2     3     4     5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5%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8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53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团队协作配合</w:t>
            </w:r>
          </w:p>
        </w:tc>
        <w:tc>
          <w:tcPr>
            <w:tcW w:w="378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1     2     3     4     5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5%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8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349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组织纪律性</w:t>
            </w:r>
          </w:p>
        </w:tc>
        <w:tc>
          <w:tcPr>
            <w:tcW w:w="378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1     2     3     4     5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5%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8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686" w:hRule="atLeast"/>
        </w:trPr>
        <w:tc>
          <w:tcPr>
            <w:tcW w:w="85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7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小计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20%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8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625" w:hRule="atLeast"/>
        </w:trPr>
        <w:tc>
          <w:tcPr>
            <w:tcW w:w="3571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合计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100%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739" w:hRule="atLeast"/>
        </w:trPr>
        <w:tc>
          <w:tcPr>
            <w:tcW w:w="1242" w:type="dxa"/>
            <w:gridSpan w:val="4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widowControl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雷区</w:t>
            </w:r>
          </w:p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</w:t>
            </w:r>
          </w:p>
        </w:tc>
        <w:tc>
          <w:tcPr>
            <w:tcW w:w="232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1.</w:t>
            </w:r>
            <w:r>
              <w:rPr>
                <w:rFonts w:ascii="黑体" w:hAnsi="黑体" w:cs="黑体" w:eastAsia="黑体"/>
                <w:szCs w:val="21"/>
              </w:rPr>
              <w:t>坏账损失</w:t>
            </w:r>
          </w:p>
        </w:tc>
        <w:tc>
          <w:tcPr>
            <w:tcW w:w="5261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扣罚责任坏账损失额的</w:t>
            </w:r>
            <w:r>
              <w:rPr>
                <w:rFonts w:eastAsia="黑体" w:cs="黑体" w:ascii="黑体" w:hAnsi="黑体"/>
                <w:szCs w:val="21"/>
              </w:rPr>
              <w:t>30%</w:t>
            </w:r>
            <w:r>
              <w:rPr>
                <w:rFonts w:ascii="黑体" w:hAnsi="黑体" w:cs="黑体" w:eastAsia="黑体"/>
                <w:szCs w:val="21"/>
              </w:rPr>
              <w:t>（不可抗力除外）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当月扣罚</w:t>
            </w:r>
          </w:p>
        </w:tc>
      </w:tr>
      <w:tr>
        <w:trPr>
          <w:trHeight w:val="1228" w:hRule="atLeast"/>
        </w:trPr>
        <w:tc>
          <w:tcPr>
            <w:tcW w:w="1242" w:type="dxa"/>
            <w:gridSpan w:val="4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32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2.</w:t>
            </w:r>
            <w:r>
              <w:rPr>
                <w:rFonts w:ascii="黑体" w:hAnsi="黑体" w:cs="黑体" w:eastAsia="黑体"/>
                <w:szCs w:val="21"/>
              </w:rPr>
              <w:t>顾客投诉曝光</w:t>
            </w:r>
          </w:p>
        </w:tc>
        <w:tc>
          <w:tcPr>
            <w:tcW w:w="5261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曝光一次扣罚本季度奖金额的</w:t>
            </w:r>
            <w:r>
              <w:rPr>
                <w:rFonts w:eastAsia="黑体" w:cs="黑体" w:ascii="黑体" w:hAnsi="黑体"/>
                <w:szCs w:val="21"/>
              </w:rPr>
              <w:t>30%</w:t>
            </w:r>
            <w:r>
              <w:rPr>
                <w:rFonts w:ascii="黑体" w:hAnsi="黑体" w:cs="黑体" w:eastAsia="黑体"/>
                <w:szCs w:val="21"/>
              </w:rPr>
              <w:t>，一年内曝光三次以上或因顾客关系处理不当，引起冲突或对公司形象造成严重损害的</w:t>
            </w:r>
            <w:r>
              <w:rPr>
                <w:rFonts w:ascii="黑体" w:hAnsi="黑体" w:cs="黑体" w:eastAsia="黑体"/>
                <w:szCs w:val="21"/>
              </w:rPr>
              <w:t>，</w:t>
            </w:r>
            <w:r>
              <w:rPr>
                <w:rFonts w:ascii="黑体" w:hAnsi="黑体" w:cs="黑体" w:eastAsia="黑体"/>
                <w:szCs w:val="21"/>
              </w:rPr>
              <w:t>业务部经理</w:t>
            </w:r>
            <w:r>
              <w:rPr>
                <w:rFonts w:ascii="黑体" w:hAnsi="黑体" w:cs="黑体" w:eastAsia="黑体"/>
                <w:szCs w:val="21"/>
              </w:rPr>
              <w:t>将被</w:t>
            </w:r>
            <w:r>
              <w:rPr>
                <w:rFonts w:ascii="黑体" w:hAnsi="黑体" w:cs="黑体" w:eastAsia="黑体"/>
                <w:szCs w:val="21"/>
              </w:rPr>
              <w:t>免职。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lineRule="auto" w:line="398"/>
              <w:ind w:start="0" w:hanging="0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</w:tbl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spacing w:lineRule="auto" w:line="398"/>
        <w:jc w:val="center"/>
        <w:rPr>
          <w:rFonts w:ascii="宋体;SimSun" w:hAnsi="宋体;SimSun" w:cs="宋体;SimSun"/>
          <w:b/>
          <w:b/>
          <w:sz w:val="30"/>
          <w:szCs w:val="30"/>
        </w:rPr>
      </w:pPr>
      <w:r>
        <w:rPr>
          <w:rFonts w:ascii="黑体" w:hAnsi="黑体" w:cs="黑体" w:eastAsia="黑体"/>
          <w:b/>
          <w:sz w:val="30"/>
          <w:szCs w:val="30"/>
        </w:rPr>
        <w:t>广州市亿佳丽纺织有限公司</w:t>
      </w:r>
    </w:p>
    <w:p>
      <w:pPr>
        <w:pStyle w:val="Normal"/>
        <w:spacing w:lineRule="auto" w:line="398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ascii="黑体" w:hAnsi="黑体" w:cs="黑体" w:eastAsia="黑体"/>
          <w:b/>
          <w:szCs w:val="21"/>
        </w:rPr>
        <w:t>外贸业务员</w:t>
      </w:r>
      <w:r>
        <w:rPr>
          <w:rFonts w:ascii="黑体" w:hAnsi="黑体" w:cs="黑体" w:eastAsia="黑体"/>
          <w:b/>
          <w:szCs w:val="21"/>
        </w:rPr>
        <w:t>年</w:t>
      </w:r>
      <w:r>
        <w:rPr>
          <w:rFonts w:ascii="黑体" w:hAnsi="黑体" w:cs="黑体" w:eastAsia="黑体"/>
          <w:b/>
          <w:szCs w:val="21"/>
        </w:rPr>
        <w:t>度综合考核表</w:t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spacing w:lineRule="auto" w:line="398"/>
        <w:rPr>
          <w:rFonts w:ascii="宋体;SimSun" w:hAnsi="宋体;SimSun" w:cs="宋体;SimSun"/>
          <w:szCs w:val="21"/>
        </w:rPr>
      </w:pPr>
      <w:r>
        <w:rPr>
          <w:rFonts w:ascii="宋体;SimSun" w:hAnsi="宋体;SimSun" w:cs="宋体;SimSun" w:eastAsia="黑体"/>
          <w:szCs w:val="21"/>
        </w:rPr>
        <w:t>业务</w:t>
      </w:r>
      <w:r>
        <w:rPr>
          <w:rFonts w:ascii="宋体;SimSun" w:hAnsi="宋体;SimSun" w:cs="宋体;SimSun" w:eastAsia="黑体"/>
          <w:szCs w:val="21"/>
          <w:u w:val="single"/>
        </w:rPr>
        <w:t xml:space="preserve">  </w:t>
      </w:r>
      <w:r>
        <w:rPr>
          <w:rFonts w:ascii="宋体;SimSun" w:hAnsi="宋体;SimSun" w:cs="宋体;SimSun" w:eastAsia="黑体"/>
          <w:szCs w:val="21"/>
        </w:rPr>
        <w:t>组             被考核人签名：              考核人签名：          考核时间：</w:t>
      </w:r>
    </w:p>
    <w:tbl>
      <w:tblPr>
        <w:tblW w:w="9780" w:type="dxa"/>
        <w:jc w:val="start"/>
        <w:tblInd w:w="-21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8"/>
        <w:gridCol w:w="739"/>
        <w:gridCol w:w="28"/>
        <w:gridCol w:w="80"/>
        <w:gridCol w:w="568"/>
        <w:gridCol w:w="108"/>
        <w:gridCol w:w="1928"/>
        <w:gridCol w:w="108"/>
        <w:gridCol w:w="745"/>
        <w:gridCol w:w="108"/>
        <w:gridCol w:w="1197"/>
        <w:gridCol w:w="108"/>
        <w:gridCol w:w="1435"/>
        <w:gridCol w:w="108"/>
        <w:gridCol w:w="651"/>
        <w:gridCol w:w="108"/>
        <w:gridCol w:w="629"/>
        <w:gridCol w:w="108"/>
        <w:gridCol w:w="916"/>
      </w:tblGrid>
      <w:tr>
        <w:trPr>
          <w:trHeight w:val="552" w:hRule="atLeast"/>
        </w:trPr>
        <w:tc>
          <w:tcPr>
            <w:tcW w:w="108" w:type="dxa"/>
            <w:tcBorders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分类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序号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考核项目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指标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实际完成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完成率（</w:t>
            </w:r>
            <w:r>
              <w:rPr>
                <w:rFonts w:eastAsia="黑体" w:cs="黑体" w:ascii="黑体" w:hAnsi="黑体"/>
                <w:b/>
                <w:szCs w:val="21"/>
              </w:rPr>
              <w:t>%</w:t>
            </w:r>
            <w:r>
              <w:rPr>
                <w:rFonts w:ascii="黑体" w:hAnsi="黑体" w:cs="黑体" w:eastAsia="黑体"/>
                <w:b/>
                <w:szCs w:val="21"/>
              </w:rPr>
              <w:t>）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权重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得分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备注</w:t>
            </w:r>
          </w:p>
        </w:tc>
      </w:tr>
      <w:tr>
        <w:trPr>
          <w:trHeight w:val="443" w:hRule="atLeast"/>
        </w:trPr>
        <w:tc>
          <w:tcPr>
            <w:tcW w:w="108" w:type="dxa"/>
            <w:tcBorders/>
          </w:tcPr>
          <w:p>
            <w:pPr>
              <w:pStyle w:val="Normal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cs="宋体;SimSun" w:ascii="宋体;SimSun" w:hAnsi="宋体;SimSun"/>
                <w:b/>
                <w:szCs w:val="21"/>
              </w:rPr>
            </w:r>
          </w:p>
        </w:tc>
        <w:tc>
          <w:tcPr>
            <w:tcW w:w="847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财务业绩指标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销售开单</w:t>
            </w:r>
            <w:r>
              <w:rPr>
                <w:rFonts w:ascii="黑体" w:hAnsi="黑体" w:cs="黑体" w:eastAsia="黑体"/>
                <w:szCs w:val="21"/>
              </w:rPr>
              <w:t>数量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10%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529" w:hRule="atLeast"/>
        </w:trPr>
        <w:tc>
          <w:tcPr>
            <w:tcW w:w="108" w:type="dxa"/>
            <w:tcBorders/>
          </w:tcPr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7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净</w:t>
            </w:r>
            <w:r>
              <w:rPr>
                <w:rFonts w:ascii="黑体" w:hAnsi="黑体" w:cs="黑体" w:eastAsia="黑体"/>
                <w:szCs w:val="21"/>
              </w:rPr>
              <w:t>营业额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55%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68" w:hRule="atLeast"/>
        </w:trPr>
        <w:tc>
          <w:tcPr>
            <w:tcW w:w="108" w:type="dxa"/>
            <w:tcBorders/>
          </w:tcPr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7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应收款</w:t>
            </w:r>
            <w:r>
              <w:rPr>
                <w:rFonts w:eastAsia="黑体" w:cs="黑体" w:ascii="黑体" w:hAnsi="黑体"/>
                <w:szCs w:val="21"/>
              </w:rPr>
              <w:t>/</w:t>
            </w:r>
            <w:r>
              <w:rPr>
                <w:rFonts w:ascii="黑体" w:hAnsi="黑体" w:cs="黑体" w:eastAsia="黑体"/>
                <w:szCs w:val="21"/>
              </w:rPr>
              <w:t>赊销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10%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650" w:hRule="atLeast"/>
        </w:trPr>
        <w:tc>
          <w:tcPr>
            <w:tcW w:w="8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71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小计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65%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375" w:hRule="atLeast"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营销过程指标</w:t>
            </w:r>
          </w:p>
        </w:tc>
        <w:tc>
          <w:tcPr>
            <w:tcW w:w="6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370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评价尺度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95" w:hRule="atLeast"/>
        </w:trPr>
        <w:tc>
          <w:tcPr>
            <w:tcW w:w="84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6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新开发客户</w:t>
            </w:r>
          </w:p>
        </w:tc>
        <w:tc>
          <w:tcPr>
            <w:tcW w:w="370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2     4    6     8    10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65" w:hRule="atLeast"/>
        </w:trPr>
        <w:tc>
          <w:tcPr>
            <w:tcW w:w="84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6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顾客满意度</w:t>
            </w:r>
          </w:p>
        </w:tc>
        <w:tc>
          <w:tcPr>
            <w:tcW w:w="370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2     4    6     8    10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10%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65" w:hRule="atLeast"/>
        </w:trPr>
        <w:tc>
          <w:tcPr>
            <w:tcW w:w="84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6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firstLine="315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客户流失率</w:t>
            </w:r>
          </w:p>
        </w:tc>
        <w:tc>
          <w:tcPr>
            <w:tcW w:w="370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2     4    6     8    10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550" w:hRule="atLeast"/>
        </w:trPr>
        <w:tc>
          <w:tcPr>
            <w:tcW w:w="84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6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信息管理与反馈</w:t>
            </w:r>
          </w:p>
        </w:tc>
        <w:tc>
          <w:tcPr>
            <w:tcW w:w="370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1     2     3     4     5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5%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06" w:hRule="atLeast"/>
        </w:trPr>
        <w:tc>
          <w:tcPr>
            <w:tcW w:w="84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71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小计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25%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588" w:hRule="atLeast"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内部管理指标</w:t>
            </w:r>
          </w:p>
        </w:tc>
        <w:tc>
          <w:tcPr>
            <w:tcW w:w="6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团队协作配合</w:t>
            </w:r>
          </w:p>
        </w:tc>
        <w:tc>
          <w:tcPr>
            <w:tcW w:w="370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1     2     3     4     5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5%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53" w:hRule="atLeast"/>
        </w:trPr>
        <w:tc>
          <w:tcPr>
            <w:tcW w:w="84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6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组织纪律性</w:t>
            </w:r>
          </w:p>
        </w:tc>
        <w:tc>
          <w:tcPr>
            <w:tcW w:w="370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1     2     3     4     5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5%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595" w:hRule="atLeast"/>
        </w:trPr>
        <w:tc>
          <w:tcPr>
            <w:tcW w:w="84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71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小计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10%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592" w:hRule="atLeast"/>
        </w:trPr>
        <w:tc>
          <w:tcPr>
            <w:tcW w:w="3559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合计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100%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823" w:hRule="atLeast"/>
        </w:trPr>
        <w:tc>
          <w:tcPr>
            <w:tcW w:w="875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雷区</w:t>
            </w:r>
          </w:p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1.</w:t>
            </w:r>
            <w:r>
              <w:rPr>
                <w:rFonts w:ascii="黑体" w:hAnsi="黑体" w:cs="黑体" w:eastAsia="黑体"/>
                <w:szCs w:val="21"/>
              </w:rPr>
              <w:t>坏账损失</w:t>
            </w:r>
          </w:p>
        </w:tc>
        <w:tc>
          <w:tcPr>
            <w:tcW w:w="5197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扣罚责任坏账损失额的</w:t>
            </w:r>
            <w:r>
              <w:rPr>
                <w:rFonts w:eastAsia="黑体" w:cs="黑体" w:ascii="黑体" w:hAnsi="黑体"/>
                <w:szCs w:val="21"/>
              </w:rPr>
              <w:t>10%</w:t>
            </w:r>
            <w:r>
              <w:rPr>
                <w:rFonts w:ascii="黑体" w:hAnsi="黑体" w:cs="黑体" w:eastAsia="黑体"/>
                <w:szCs w:val="21"/>
              </w:rPr>
              <w:t>（不可抗力除外）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当月</w:t>
            </w:r>
          </w:p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扣罚</w:t>
            </w:r>
          </w:p>
        </w:tc>
      </w:tr>
      <w:tr>
        <w:trPr>
          <w:trHeight w:val="1217" w:hRule="atLeast"/>
        </w:trPr>
        <w:tc>
          <w:tcPr>
            <w:tcW w:w="87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2.</w:t>
            </w:r>
            <w:r>
              <w:rPr>
                <w:rFonts w:ascii="黑体" w:hAnsi="黑体" w:cs="黑体" w:eastAsia="黑体"/>
                <w:szCs w:val="21"/>
              </w:rPr>
              <w:t>顾客投诉曝光</w:t>
            </w:r>
          </w:p>
        </w:tc>
        <w:tc>
          <w:tcPr>
            <w:tcW w:w="5197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曝光一次扣罚本季度奖金额的</w:t>
            </w:r>
            <w:r>
              <w:rPr>
                <w:rFonts w:eastAsia="黑体" w:cs="黑体" w:ascii="黑体" w:hAnsi="黑体"/>
                <w:szCs w:val="21"/>
              </w:rPr>
              <w:t>20%</w:t>
            </w:r>
            <w:r>
              <w:rPr>
                <w:rFonts w:ascii="黑体" w:hAnsi="黑体" w:cs="黑体" w:eastAsia="黑体"/>
                <w:szCs w:val="21"/>
              </w:rPr>
              <w:t>，一年内曝光</w:t>
            </w:r>
            <w:r>
              <w:rPr>
                <w:rFonts w:ascii="黑体" w:hAnsi="黑体" w:cs="黑体" w:eastAsia="黑体"/>
                <w:szCs w:val="21"/>
              </w:rPr>
              <w:t>两</w:t>
            </w:r>
            <w:r>
              <w:rPr>
                <w:rFonts w:ascii="黑体" w:hAnsi="黑体" w:cs="黑体" w:eastAsia="黑体"/>
                <w:szCs w:val="21"/>
              </w:rPr>
              <w:t>次以上或因顾客关系处理不当，引起冲突或对公司形象造成严重损害的</w:t>
            </w:r>
            <w:r>
              <w:rPr>
                <w:rFonts w:ascii="黑体" w:hAnsi="黑体" w:cs="黑体" w:eastAsia="黑体"/>
                <w:szCs w:val="21"/>
              </w:rPr>
              <w:t>，做</w:t>
            </w:r>
            <w:r>
              <w:rPr>
                <w:rFonts w:ascii="黑体" w:hAnsi="黑体" w:cs="黑体" w:eastAsia="黑体"/>
                <w:szCs w:val="21"/>
              </w:rPr>
              <w:t>分流处理。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</w:tbl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spacing w:lineRule="auto" w:line="398"/>
        <w:jc w:val="center"/>
        <w:rPr>
          <w:rFonts w:ascii="宋体;SimSun" w:hAnsi="宋体;SimSun" w:cs="宋体;SimSun"/>
          <w:b/>
          <w:b/>
          <w:sz w:val="30"/>
          <w:szCs w:val="30"/>
        </w:rPr>
      </w:pPr>
      <w:r>
        <w:rPr>
          <w:rFonts w:ascii="黑体" w:hAnsi="黑体" w:cs="黑体" w:eastAsia="黑体"/>
          <w:b/>
          <w:sz w:val="30"/>
          <w:szCs w:val="30"/>
        </w:rPr>
        <w:t>广州市亿佳丽纺织有限公司</w:t>
      </w:r>
    </w:p>
    <w:p>
      <w:pPr>
        <w:pStyle w:val="Normal"/>
        <w:spacing w:lineRule="auto" w:line="398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ascii="黑体" w:hAnsi="黑体" w:cs="黑体" w:eastAsia="黑体"/>
          <w:b/>
          <w:szCs w:val="21"/>
        </w:rPr>
        <w:t>外贸业务助理</w:t>
      </w:r>
      <w:r>
        <w:rPr>
          <w:rFonts w:ascii="黑体" w:hAnsi="黑体" w:cs="黑体" w:eastAsia="黑体"/>
          <w:b/>
          <w:szCs w:val="21"/>
        </w:rPr>
        <w:t>年</w:t>
      </w:r>
      <w:r>
        <w:rPr>
          <w:rFonts w:ascii="黑体" w:hAnsi="黑体" w:cs="黑体" w:eastAsia="黑体"/>
          <w:b/>
          <w:szCs w:val="21"/>
        </w:rPr>
        <w:t>度综合考核表</w:t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spacing w:lineRule="auto" w:line="398"/>
        <w:rPr>
          <w:rFonts w:ascii="宋体;SimSun" w:hAnsi="宋体;SimSun" w:cs="宋体;SimSun"/>
          <w:szCs w:val="21"/>
        </w:rPr>
      </w:pPr>
      <w:r>
        <w:rPr>
          <w:rFonts w:ascii="宋体;SimSun" w:hAnsi="宋体;SimSun" w:cs="宋体;SimSun" w:eastAsia="黑体"/>
          <w:szCs w:val="21"/>
        </w:rPr>
        <w:t>业务</w:t>
      </w:r>
      <w:r>
        <w:rPr>
          <w:rFonts w:ascii="宋体;SimSun" w:hAnsi="宋体;SimSun" w:cs="宋体;SimSun" w:eastAsia="黑体"/>
          <w:szCs w:val="21"/>
          <w:u w:val="single"/>
        </w:rPr>
        <w:t xml:space="preserve">  </w:t>
      </w:r>
      <w:r>
        <w:rPr>
          <w:rFonts w:ascii="宋体;SimSun" w:hAnsi="宋体;SimSun" w:cs="宋体;SimSun" w:eastAsia="黑体"/>
          <w:szCs w:val="21"/>
        </w:rPr>
        <w:t>组            被考核人签名：              考核人签名：          考核时间：</w:t>
      </w:r>
    </w:p>
    <w:tbl>
      <w:tblPr>
        <w:tblW w:w="9780" w:type="dxa"/>
        <w:jc w:val="start"/>
        <w:tblInd w:w="-21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8"/>
        <w:gridCol w:w="739"/>
        <w:gridCol w:w="108"/>
        <w:gridCol w:w="90"/>
        <w:gridCol w:w="478"/>
        <w:gridCol w:w="108"/>
        <w:gridCol w:w="1928"/>
        <w:gridCol w:w="108"/>
        <w:gridCol w:w="775"/>
        <w:gridCol w:w="108"/>
        <w:gridCol w:w="1294"/>
        <w:gridCol w:w="108"/>
        <w:gridCol w:w="1436"/>
        <w:gridCol w:w="108"/>
        <w:gridCol w:w="651"/>
        <w:gridCol w:w="108"/>
        <w:gridCol w:w="629"/>
        <w:gridCol w:w="108"/>
        <w:gridCol w:w="788"/>
      </w:tblGrid>
      <w:tr>
        <w:trPr>
          <w:trHeight w:val="552" w:hRule="atLeast"/>
        </w:trPr>
        <w:tc>
          <w:tcPr>
            <w:tcW w:w="108" w:type="dxa"/>
            <w:tcBorders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分类</w:t>
            </w:r>
          </w:p>
        </w:tc>
        <w:tc>
          <w:tcPr>
            <w:tcW w:w="6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序号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考核项目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指标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实际完成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完成率（</w:t>
            </w:r>
            <w:r>
              <w:rPr>
                <w:rFonts w:eastAsia="黑体" w:cs="黑体" w:ascii="黑体" w:hAnsi="黑体"/>
                <w:b/>
                <w:szCs w:val="21"/>
              </w:rPr>
              <w:t>%</w:t>
            </w:r>
            <w:r>
              <w:rPr>
                <w:rFonts w:ascii="黑体" w:hAnsi="黑体" w:cs="黑体" w:eastAsia="黑体"/>
                <w:b/>
                <w:szCs w:val="21"/>
              </w:rPr>
              <w:t>）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权重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得分</w:t>
            </w:r>
          </w:p>
        </w:tc>
        <w:tc>
          <w:tcPr>
            <w:tcW w:w="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备注</w:t>
            </w:r>
          </w:p>
        </w:tc>
      </w:tr>
      <w:tr>
        <w:trPr>
          <w:trHeight w:val="443" w:hRule="atLeast"/>
        </w:trPr>
        <w:tc>
          <w:tcPr>
            <w:tcW w:w="108" w:type="dxa"/>
            <w:tcBorders/>
          </w:tcPr>
          <w:p>
            <w:pPr>
              <w:pStyle w:val="Normal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cs="宋体;SimSun" w:ascii="宋体;SimSun" w:hAnsi="宋体;SimSun"/>
                <w:b/>
                <w:szCs w:val="21"/>
              </w:rPr>
            </w: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财务业绩指标</w:t>
            </w:r>
          </w:p>
        </w:tc>
        <w:tc>
          <w:tcPr>
            <w:tcW w:w="6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销售开单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5%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35" w:hRule="atLeast"/>
        </w:trPr>
        <w:tc>
          <w:tcPr>
            <w:tcW w:w="108" w:type="dxa"/>
            <w:tcBorders/>
          </w:tcPr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6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净</w:t>
            </w:r>
            <w:r>
              <w:rPr>
                <w:rFonts w:ascii="黑体" w:hAnsi="黑体" w:cs="黑体" w:eastAsia="黑体"/>
                <w:szCs w:val="21"/>
              </w:rPr>
              <w:t>营业额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20%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68" w:hRule="atLeast"/>
        </w:trPr>
        <w:tc>
          <w:tcPr>
            <w:tcW w:w="108" w:type="dxa"/>
            <w:tcBorders/>
          </w:tcPr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4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6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应收款</w:t>
            </w:r>
            <w:r>
              <w:rPr>
                <w:rFonts w:eastAsia="黑体" w:cs="黑体" w:ascii="黑体" w:hAnsi="黑体"/>
                <w:szCs w:val="21"/>
              </w:rPr>
              <w:t>/</w:t>
            </w:r>
            <w:r>
              <w:rPr>
                <w:rFonts w:ascii="黑体" w:hAnsi="黑体" w:cs="黑体" w:eastAsia="黑体"/>
                <w:szCs w:val="21"/>
              </w:rPr>
              <w:t>赊销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5%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650" w:hRule="atLeast"/>
        </w:trPr>
        <w:tc>
          <w:tcPr>
            <w:tcW w:w="8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71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小计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30%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375" w:hRule="atLeast"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营销过程指标</w:t>
            </w:r>
          </w:p>
        </w:tc>
        <w:tc>
          <w:tcPr>
            <w:tcW w:w="6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38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评价尺度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21" w:hRule="atLeast"/>
        </w:trPr>
        <w:tc>
          <w:tcPr>
            <w:tcW w:w="84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6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顾客满意度</w:t>
            </w:r>
          </w:p>
        </w:tc>
        <w:tc>
          <w:tcPr>
            <w:tcW w:w="38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2     4    6     8    10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10%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331" w:hRule="atLeast"/>
        </w:trPr>
        <w:tc>
          <w:tcPr>
            <w:tcW w:w="84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6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信息管理</w:t>
            </w:r>
            <w:r>
              <w:rPr>
                <w:rFonts w:eastAsia="黑体" w:cs="黑体" w:ascii="黑体" w:hAnsi="黑体"/>
                <w:szCs w:val="21"/>
              </w:rPr>
              <w:t>/</w:t>
            </w:r>
            <w:r>
              <w:rPr>
                <w:rFonts w:ascii="黑体" w:hAnsi="黑体" w:cs="黑体" w:eastAsia="黑体"/>
                <w:szCs w:val="21"/>
              </w:rPr>
              <w:t>反馈</w:t>
            </w:r>
          </w:p>
        </w:tc>
        <w:tc>
          <w:tcPr>
            <w:tcW w:w="38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2     4    6     8    10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10%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06" w:hRule="atLeast"/>
        </w:trPr>
        <w:tc>
          <w:tcPr>
            <w:tcW w:w="84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71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小计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20%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79" w:hRule="atLeast"/>
        </w:trPr>
        <w:tc>
          <w:tcPr>
            <w:tcW w:w="847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内部管理指标</w:t>
            </w:r>
          </w:p>
        </w:tc>
        <w:tc>
          <w:tcPr>
            <w:tcW w:w="6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1.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与业务员配合度</w:t>
            </w:r>
          </w:p>
        </w:tc>
        <w:tc>
          <w:tcPr>
            <w:tcW w:w="38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4     8    12    16    20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20%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370" w:hRule="atLeast"/>
        </w:trPr>
        <w:tc>
          <w:tcPr>
            <w:tcW w:w="84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6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内部员工满意度</w:t>
            </w:r>
          </w:p>
        </w:tc>
        <w:tc>
          <w:tcPr>
            <w:tcW w:w="38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2     4    6     8    10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10%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453" w:hRule="atLeast"/>
        </w:trPr>
        <w:tc>
          <w:tcPr>
            <w:tcW w:w="84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6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团队协作配合</w:t>
            </w:r>
          </w:p>
        </w:tc>
        <w:tc>
          <w:tcPr>
            <w:tcW w:w="38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2     4    6     8    10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10%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349" w:hRule="atLeast"/>
        </w:trPr>
        <w:tc>
          <w:tcPr>
            <w:tcW w:w="84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6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组织纪律性</w:t>
            </w:r>
          </w:p>
        </w:tc>
        <w:tc>
          <w:tcPr>
            <w:tcW w:w="38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2     4    6     8    10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10%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595" w:hRule="atLeast"/>
        </w:trPr>
        <w:tc>
          <w:tcPr>
            <w:tcW w:w="84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71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小计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50%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592" w:hRule="atLeast"/>
        </w:trPr>
        <w:tc>
          <w:tcPr>
            <w:tcW w:w="3559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合计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100%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  <w:tr>
        <w:trPr>
          <w:trHeight w:val="823" w:hRule="atLeast"/>
        </w:trPr>
        <w:tc>
          <w:tcPr>
            <w:tcW w:w="1045" w:type="dxa"/>
            <w:gridSpan w:val="4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“</w:t>
            </w:r>
            <w:r>
              <w:rPr>
                <w:rFonts w:ascii="黑体" w:hAnsi="黑体" w:cs="黑体" w:eastAsia="黑体"/>
                <w:szCs w:val="21"/>
              </w:rPr>
              <w:t>雷区</w:t>
            </w:r>
            <w:r>
              <w:rPr>
                <w:rFonts w:ascii="黑体" w:hAnsi="黑体" w:cs="黑体" w:eastAsia="黑体"/>
                <w:szCs w:val="21"/>
              </w:rPr>
              <w:t>”</w:t>
            </w:r>
          </w:p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</w:t>
            </w:r>
          </w:p>
        </w:tc>
        <w:tc>
          <w:tcPr>
            <w:tcW w:w="251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1.</w:t>
            </w:r>
            <w:r>
              <w:rPr>
                <w:rFonts w:ascii="黑体" w:hAnsi="黑体" w:cs="黑体" w:eastAsia="黑体"/>
                <w:szCs w:val="21"/>
              </w:rPr>
              <w:t>坏账损失</w:t>
            </w:r>
          </w:p>
        </w:tc>
        <w:tc>
          <w:tcPr>
            <w:tcW w:w="5325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扣罚责任坏账损失额的</w:t>
            </w:r>
            <w:r>
              <w:rPr>
                <w:rFonts w:eastAsia="黑体" w:cs="黑体" w:ascii="黑体" w:hAnsi="黑体"/>
                <w:szCs w:val="21"/>
              </w:rPr>
              <w:t>5%</w:t>
            </w:r>
            <w:r>
              <w:rPr>
                <w:rFonts w:ascii="黑体" w:hAnsi="黑体" w:cs="黑体" w:eastAsia="黑体"/>
                <w:szCs w:val="21"/>
              </w:rPr>
              <w:t>（不可抗力除外）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当月扣罚</w:t>
            </w:r>
          </w:p>
        </w:tc>
      </w:tr>
      <w:tr>
        <w:trPr>
          <w:trHeight w:val="1760" w:hRule="atLeast"/>
        </w:trPr>
        <w:tc>
          <w:tcPr>
            <w:tcW w:w="1045" w:type="dxa"/>
            <w:gridSpan w:val="4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  <w:tc>
          <w:tcPr>
            <w:tcW w:w="251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2.</w:t>
            </w:r>
            <w:r>
              <w:rPr>
                <w:rFonts w:ascii="黑体" w:hAnsi="黑体" w:cs="黑体" w:eastAsia="黑体"/>
                <w:szCs w:val="21"/>
              </w:rPr>
              <w:t>顾客投诉曝光</w:t>
            </w:r>
          </w:p>
        </w:tc>
        <w:tc>
          <w:tcPr>
            <w:tcW w:w="5325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ind w:start="0" w:hanging="0"/>
              <w:rPr>
                <w:rFonts w:ascii="宋体;SimSun" w:hAnsi="宋体;SimSun" w:cs="宋体;SimSun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曝光一次扣罚本季度奖金额的</w:t>
            </w:r>
            <w:r>
              <w:rPr>
                <w:rFonts w:eastAsia="黑体" w:cs="黑体" w:ascii="黑体" w:hAnsi="黑体"/>
                <w:szCs w:val="21"/>
              </w:rPr>
              <w:t>10%</w:t>
            </w:r>
            <w:r>
              <w:rPr>
                <w:rFonts w:ascii="黑体" w:hAnsi="黑体" w:cs="黑体" w:eastAsia="黑体"/>
                <w:szCs w:val="21"/>
              </w:rPr>
              <w:t>，一年内曝光</w:t>
            </w:r>
            <w:r>
              <w:rPr>
                <w:rFonts w:ascii="黑体" w:hAnsi="黑体" w:cs="黑体" w:eastAsia="黑体"/>
                <w:szCs w:val="21"/>
              </w:rPr>
              <w:t>两</w:t>
            </w:r>
            <w:r>
              <w:rPr>
                <w:rFonts w:ascii="黑体" w:hAnsi="黑体" w:cs="黑体" w:eastAsia="黑体"/>
                <w:szCs w:val="21"/>
              </w:rPr>
              <w:t>次以上或因顾客关系处理不当，引起冲突或对公司形象造成严重损害的</w:t>
            </w:r>
            <w:r>
              <w:rPr>
                <w:rFonts w:ascii="黑体" w:hAnsi="黑体" w:cs="黑体" w:eastAsia="黑体"/>
                <w:szCs w:val="21"/>
              </w:rPr>
              <w:t>，做</w:t>
            </w:r>
            <w:r>
              <w:rPr>
                <w:rFonts w:ascii="黑体" w:hAnsi="黑体" w:cs="黑体" w:eastAsia="黑体"/>
                <w:szCs w:val="21"/>
              </w:rPr>
              <w:t>分流处理。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98"/>
              <w:ind w:start="0" w:hanging="0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</w:r>
          </w:p>
        </w:tc>
      </w:tr>
    </w:tbl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jc w:val="center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p>
      <w:pPr>
        <w:pStyle w:val="Normal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宋体;SimSun" w:hAnsi="宋体;SimSun"/>
          <w:b/>
          <w:szCs w:val="21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851" w:header="0" w:top="851" w:footer="0" w:bottom="567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  <w:font w:name="黑体">
    <w:charset w:val="00" w:characterSet="windows-1252"/>
    <w:family w:val="auto"/>
    <w:pitch w:val="default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eastAsia="宋体;SimSun" w:cs="Times New Roman"/>
    </w:rPr>
  </w:style>
  <w:style w:type="character" w:styleId="WW8Num3z1">
    <w:name w:val="WW8Num3z1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cs="Times New Roman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Contents3">
    <w:name w:val="TOC 3"/>
    <w:basedOn w:val="Normal"/>
    <w:next w:val="Normal"/>
    <w:pPr>
      <w:ind w:start="84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754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2009-11-22T12:04:00Z</dcterms:created>
  <dc:creator>ad</dc:creator>
  <dc:description/>
  <cp:keywords>精选管理 精选管理</cp:keywords>
  <dc:language>en-US</dc:language>
  <cp:lastModifiedBy>Microsoft</cp:lastModifiedBy>
  <dcterms:modified xsi:type="dcterms:W3CDTF">2016-09-12T02:42:00Z</dcterms:modified>
  <cp:revision>56</cp:revision>
  <dc:subject>2020年6月</dc:subject>
  <dc:title>外贸部门绩效考核方案</dc:title>
</cp:coreProperties>
</file>