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2560"/>
        <w:jc w:val="start"/>
        <w:rPr>
          <w:rFonts w:ascii="微软雅黑" w:hAnsi="微软雅黑" w:eastAsia="微软雅黑" w:cs="微软雅黑"/>
          <w:color w:val="000000"/>
          <w:szCs w:val="21"/>
        </w:rPr>
      </w:pPr>
      <w:r>
        <w:rPr>
          <w:rFonts w:ascii="微软雅黑" w:hAnsi="微软雅黑" w:cs="微软雅黑" w:eastAsia="微软雅黑"/>
          <w:b/>
          <w:color w:val="000000"/>
          <w:sz w:val="32"/>
          <w:szCs w:val="32"/>
        </w:rPr>
        <w:t>策划人员</w:t>
      </w:r>
      <w:r>
        <w:rPr>
          <w:rFonts w:ascii="微软雅黑" w:hAnsi="微软雅黑" w:cs="微软雅黑" w:eastAsia="微软雅黑"/>
          <w:b/>
          <w:color w:val="000000"/>
          <w:sz w:val="32"/>
          <w:szCs w:val="32"/>
        </w:rPr>
        <w:t>薪酬</w:t>
      </w:r>
      <w:hyperlink r:id="rId2" w:tgtFrame="_blank">
        <w:r>
          <w:rPr>
            <w:rStyle w:val="InternetLink"/>
            <w:rFonts w:ascii="微软雅黑" w:hAnsi="微软雅黑" w:cs="微软雅黑" w:eastAsia="微软雅黑"/>
            <w:b/>
            <w:color w:val="000000"/>
            <w:sz w:val="32"/>
            <w:szCs w:val="32"/>
          </w:rPr>
          <w:t>绩效考核</w:t>
        </w:r>
      </w:hyperlink>
      <w:r>
        <w:rPr>
          <w:rFonts w:ascii="微软雅黑" w:hAnsi="微软雅黑" w:cs="微软雅黑" w:eastAsia="微软雅黑"/>
          <w:b/>
          <w:color w:val="000000"/>
          <w:sz w:val="32"/>
          <w:szCs w:val="32"/>
        </w:rPr>
        <w:t>方案</w:t>
      </w:r>
      <w:r>
        <w:rPr>
          <w:rFonts w:eastAsia="微软雅黑" w:cs="微软雅黑" w:ascii="微软雅黑" w:hAnsi="微软雅黑"/>
          <w:b/>
          <w:color w:val="000000"/>
          <w:sz w:val="32"/>
          <w:szCs w:val="32"/>
        </w:rPr>
        <w:br/>
      </w:r>
      <w:r>
        <w:rPr>
          <w:rFonts w:ascii="微软雅黑" w:hAnsi="微软雅黑" w:cs="微软雅黑" w:eastAsia="微软雅黑"/>
          <w:color w:val="000000"/>
          <w:szCs w:val="21"/>
        </w:rPr>
        <w:t xml:space="preserve">　</w:t>
      </w:r>
      <w:r>
        <w:rPr>
          <w:rFonts w:ascii="微软雅黑" w:hAnsi="微软雅黑" w:cs="微软雅黑" w:eastAsia="微软雅黑"/>
          <w:b/>
          <w:color w:val="000000"/>
          <w:szCs w:val="21"/>
        </w:rPr>
        <w:t xml:space="preserve">　一、总体思路</w:t>
      </w:r>
      <w:r>
        <w:rPr>
          <w:rFonts w:eastAsia="微软雅黑" w:cs="微软雅黑" w:ascii="微软雅黑" w:hAnsi="微软雅黑"/>
          <w:b/>
          <w:color w:val="000000"/>
          <w:szCs w:val="21"/>
        </w:rPr>
        <w:br/>
      </w:r>
      <w:r>
        <w:rPr>
          <w:rFonts w:ascii="微软雅黑" w:hAnsi="微软雅黑" w:cs="微软雅黑" w:eastAsia="微软雅黑"/>
          <w:color w:val="000000"/>
          <w:szCs w:val="21"/>
        </w:rPr>
        <w:t xml:space="preserve">　　</w:t>
      </w:r>
      <w:r>
        <w:rPr>
          <w:rFonts w:eastAsia="微软雅黑" w:cs="微软雅黑" w:ascii="微软雅黑" w:hAnsi="微软雅黑"/>
          <w:color w:val="000000"/>
          <w:szCs w:val="21"/>
        </w:rPr>
        <w:t>(</w:t>
      </w:r>
      <w:r>
        <w:rPr>
          <w:rFonts w:ascii="微软雅黑" w:hAnsi="微软雅黑" w:cs="微软雅黑" w:eastAsia="微软雅黑"/>
          <w:color w:val="000000"/>
          <w:szCs w:val="21"/>
        </w:rPr>
        <w:t>一</w:t>
      </w:r>
      <w:r>
        <w:rPr>
          <w:rFonts w:eastAsia="微软雅黑" w:cs="微软雅黑" w:ascii="微软雅黑" w:hAnsi="微软雅黑"/>
          <w:color w:val="000000"/>
          <w:szCs w:val="21"/>
        </w:rPr>
        <w:t>)</w:t>
      </w:r>
      <w:r>
        <w:rPr>
          <w:rFonts w:ascii="微软雅黑" w:hAnsi="微软雅黑" w:cs="微软雅黑" w:eastAsia="微软雅黑"/>
          <w:color w:val="000000"/>
          <w:szCs w:val="21"/>
        </w:rPr>
        <w:t>考核目的</w:t>
      </w:r>
      <w:r>
        <w:rPr>
          <w:rFonts w:eastAsia="微软雅黑" w:cs="微软雅黑" w:ascii="微软雅黑" w:hAnsi="微软雅黑"/>
          <w:color w:val="000000"/>
          <w:szCs w:val="21"/>
        </w:rPr>
        <w:br/>
      </w:r>
      <w:r>
        <w:rPr>
          <w:rFonts w:ascii="微软雅黑" w:hAnsi="微软雅黑" w:cs="微软雅黑" w:eastAsia="微软雅黑"/>
          <w:color w:val="000000"/>
          <w:szCs w:val="21"/>
        </w:rPr>
        <w:t xml:space="preserve">　　为了全面并简洁地评价公司策划人员的工作成绩，贯彻公司</w:t>
      </w:r>
      <w:hyperlink r:id="rId3" w:tgtFrame="_blank">
        <w:r>
          <w:rPr>
            <w:rStyle w:val="InternetLink"/>
            <w:rFonts w:ascii="微软雅黑" w:hAnsi="微软雅黑" w:cs="微软雅黑" w:eastAsia="微软雅黑"/>
            <w:color w:val="000000"/>
            <w:szCs w:val="21"/>
          </w:rPr>
          <w:t>发展战略</w:t>
        </w:r>
      </w:hyperlink>
      <w:r>
        <w:rPr>
          <w:rFonts w:ascii="微软雅黑" w:hAnsi="微软雅黑" w:cs="微软雅黑" w:eastAsia="微软雅黑"/>
          <w:color w:val="000000"/>
          <w:szCs w:val="21"/>
        </w:rPr>
        <w:t>，结合策划人员的工作特点</w:t>
      </w:r>
      <w:r>
        <w:rPr>
          <w:rFonts w:eastAsia="微软雅黑" w:cs="微软雅黑" w:ascii="微软雅黑" w:hAnsi="微软雅黑"/>
          <w:color w:val="000000"/>
          <w:szCs w:val="21"/>
        </w:rPr>
        <w:t>,</w:t>
      </w:r>
      <w:r>
        <w:rPr>
          <w:rFonts w:ascii="微软雅黑" w:hAnsi="微软雅黑" w:cs="微软雅黑" w:eastAsia="微软雅黑"/>
          <w:color w:val="000000"/>
          <w:szCs w:val="21"/>
        </w:rPr>
        <w:t>制定本方案。</w:t>
      </w:r>
      <w:r>
        <w:rPr>
          <w:rFonts w:eastAsia="微软雅黑" w:cs="微软雅黑" w:ascii="微软雅黑" w:hAnsi="微软雅黑"/>
          <w:color w:val="000000"/>
          <w:szCs w:val="21"/>
        </w:rPr>
        <w:br/>
      </w:r>
      <w:r>
        <w:rPr>
          <w:rFonts w:ascii="微软雅黑" w:hAnsi="微软雅黑" w:cs="微软雅黑" w:eastAsia="微软雅黑"/>
          <w:color w:val="000000"/>
          <w:szCs w:val="21"/>
        </w:rPr>
        <w:t xml:space="preserve">　　（二</w:t>
      </w:r>
      <w:r>
        <w:rPr>
          <w:rFonts w:eastAsia="微软雅黑" w:cs="微软雅黑" w:ascii="微软雅黑" w:hAnsi="微软雅黑"/>
          <w:color w:val="000000"/>
          <w:szCs w:val="21"/>
        </w:rPr>
        <w:t>)</w:t>
      </w:r>
      <w:r>
        <w:rPr>
          <w:rFonts w:ascii="微软雅黑" w:hAnsi="微软雅黑" w:cs="微软雅黑" w:eastAsia="微软雅黑"/>
          <w:color w:val="000000"/>
          <w:szCs w:val="21"/>
        </w:rPr>
        <w:t>适用范围</w:t>
      </w:r>
      <w:r>
        <w:rPr>
          <w:rFonts w:eastAsia="微软雅黑" w:cs="微软雅黑" w:ascii="微软雅黑" w:hAnsi="微软雅黑"/>
          <w:color w:val="000000"/>
          <w:szCs w:val="21"/>
        </w:rPr>
        <w:br/>
      </w:r>
      <w:r>
        <w:rPr>
          <w:rFonts w:ascii="微软雅黑" w:hAnsi="微软雅黑" w:cs="微软雅黑" w:eastAsia="微软雅黑"/>
          <w:color w:val="000000"/>
          <w:szCs w:val="21"/>
        </w:rPr>
        <w:t xml:space="preserve">　　本公司所有策划人员。</w:t>
      </w:r>
      <w:r>
        <w:rPr>
          <w:rFonts w:eastAsia="微软雅黑" w:cs="微软雅黑" w:ascii="微软雅黑" w:hAnsi="微软雅黑"/>
          <w:color w:val="000000"/>
          <w:szCs w:val="21"/>
        </w:rPr>
        <w:br/>
      </w:r>
      <w:r>
        <w:rPr>
          <w:rFonts w:ascii="微软雅黑" w:hAnsi="微软雅黑" w:cs="微软雅黑" w:eastAsia="微软雅黑"/>
          <w:color w:val="000000"/>
          <w:szCs w:val="21"/>
        </w:rPr>
        <w:t xml:space="preserve">　　（三）考核关系</w:t>
      </w:r>
      <w:r>
        <w:rPr>
          <w:rFonts w:eastAsia="微软雅黑" w:cs="微软雅黑" w:ascii="微软雅黑" w:hAnsi="微软雅黑"/>
          <w:color w:val="000000"/>
          <w:szCs w:val="21"/>
        </w:rPr>
        <w:br/>
      </w:r>
      <w:r>
        <w:rPr>
          <w:rFonts w:ascii="微软雅黑" w:hAnsi="微软雅黑" w:cs="微软雅黑" w:eastAsia="微软雅黑"/>
          <w:color w:val="000000"/>
          <w:szCs w:val="21"/>
        </w:rPr>
        <w:t xml:space="preserve">　　由策划部门主管会同</w:t>
      </w:r>
      <w:hyperlink r:id="rId4" w:tgtFrame="”_blank">
        <w:r>
          <w:rPr>
            <w:rStyle w:val="InternetLink"/>
            <w:rFonts w:ascii="微软雅黑" w:hAnsi="微软雅黑" w:cs="微软雅黑" w:eastAsia="微软雅黑"/>
            <w:color w:val="000000"/>
            <w:szCs w:val="21"/>
          </w:rPr>
          <w:t>人力资源部</w:t>
        </w:r>
      </w:hyperlink>
      <w:r>
        <w:rPr>
          <w:rFonts w:ascii="微软雅黑" w:hAnsi="微软雅黑" w:cs="微软雅黑" w:eastAsia="微软雅黑"/>
          <w:color w:val="000000"/>
          <w:szCs w:val="21"/>
        </w:rPr>
        <w:t>、考核</w:t>
      </w:r>
      <w:hyperlink r:id="rId5" w:tgtFrame="_blank">
        <w:r>
          <w:rPr>
            <w:rStyle w:val="InternetLink"/>
            <w:rFonts w:ascii="微软雅黑" w:hAnsi="微软雅黑" w:cs="微软雅黑" w:eastAsia="微软雅黑"/>
            <w:color w:val="000000"/>
            <w:szCs w:val="21"/>
          </w:rPr>
          <w:t>专员</w:t>
        </w:r>
      </w:hyperlink>
      <w:r>
        <w:rPr>
          <w:rFonts w:ascii="微软雅黑" w:hAnsi="微软雅黑" w:cs="微软雅黑" w:eastAsia="微软雅黑"/>
          <w:color w:val="000000"/>
          <w:szCs w:val="21"/>
        </w:rPr>
        <w:t>组成考评小组负责考核。</w:t>
      </w:r>
    </w:p>
    <w:p>
      <w:pPr>
        <w:pStyle w:val="Normal"/>
        <w:jc w:val="start"/>
        <w:rPr>
          <w:rFonts w:ascii="微软雅黑" w:hAnsi="微软雅黑" w:eastAsia="微软雅黑" w:cs="微软雅黑"/>
          <w:color w:val="000000"/>
          <w:szCs w:val="21"/>
        </w:rPr>
      </w:pPr>
      <w:r>
        <w:rPr>
          <w:rFonts w:eastAsia="微软雅黑" w:cs="微软雅黑" w:ascii="微软雅黑" w:hAnsi="微软雅黑"/>
          <w:color w:val="000000"/>
          <w:szCs w:val="21"/>
        </w:rPr>
        <w:t xml:space="preserve">    </w:t>
      </w:r>
      <w:r>
        <w:rPr>
          <w:rFonts w:ascii="微软雅黑" w:hAnsi="微软雅黑" w:cs="微软雅黑" w:eastAsia="微软雅黑"/>
          <w:color w:val="000000"/>
          <w:szCs w:val="21"/>
        </w:rPr>
        <w:t>（四</w:t>
      </w:r>
      <w:r>
        <w:rPr>
          <w:rFonts w:eastAsia="微软雅黑" w:cs="微软雅黑" w:ascii="微软雅黑" w:hAnsi="微软雅黑"/>
          <w:color w:val="000000"/>
          <w:szCs w:val="21"/>
        </w:rPr>
        <w:t>)</w:t>
      </w:r>
      <w:r>
        <w:rPr>
          <w:rFonts w:ascii="微软雅黑" w:hAnsi="微软雅黑" w:cs="微软雅黑" w:eastAsia="微软雅黑"/>
          <w:color w:val="000000"/>
          <w:szCs w:val="21"/>
        </w:rPr>
        <w:t>策划部门岗位设置及基本岗位薪资</w:t>
      </w:r>
    </w:p>
    <w:p>
      <w:pPr>
        <w:pStyle w:val="Normal"/>
        <w:jc w:val="start"/>
        <w:rPr>
          <w:rFonts w:ascii="微软雅黑" w:hAnsi="微软雅黑" w:eastAsia="微软雅黑" w:cs="微软雅黑"/>
          <w:color w:val="000000"/>
          <w:szCs w:val="21"/>
        </w:rPr>
      </w:pPr>
      <w:r>
        <w:rPr>
          <w:rFonts w:ascii="微软雅黑" w:hAnsi="微软雅黑" w:cs="微软雅黑" w:eastAsia="微软雅黑"/>
          <w:color w:val="000000"/>
          <w:szCs w:val="21"/>
        </w:rPr>
        <w:t>策划人员分两个岗位：策划专员</w:t>
      </w:r>
      <w:r>
        <w:rPr>
          <w:rFonts w:eastAsia="微软雅黑" w:cs="微软雅黑" w:ascii="微软雅黑" w:hAnsi="微软雅黑"/>
          <w:color w:val="000000"/>
          <w:szCs w:val="21"/>
        </w:rPr>
        <w:t>,</w:t>
      </w:r>
      <w:r>
        <w:rPr>
          <w:rFonts w:ascii="微软雅黑" w:hAnsi="微软雅黑" w:cs="微软雅黑" w:eastAsia="微软雅黑"/>
          <w:color w:val="000000"/>
          <w:szCs w:val="21"/>
        </w:rPr>
        <w:t>策划主管。</w:t>
      </w:r>
    </w:p>
    <w:p>
      <w:pPr>
        <w:pStyle w:val="Normal"/>
        <w:jc w:val="start"/>
        <w:rPr>
          <w:rFonts w:ascii="微软雅黑" w:hAnsi="微软雅黑" w:eastAsia="微软雅黑" w:cs="微软雅黑"/>
          <w:color w:val="000000"/>
          <w:szCs w:val="21"/>
        </w:rPr>
      </w:pPr>
      <w:r>
        <w:rPr>
          <w:rFonts w:ascii="微软雅黑" w:hAnsi="微软雅黑" w:cs="微软雅黑" w:eastAsia="微软雅黑"/>
          <w:color w:val="000000"/>
          <w:szCs w:val="21"/>
        </w:rPr>
        <w:t>策划专员：</w:t>
      </w:r>
    </w:p>
    <w:p>
      <w:pPr>
        <w:pStyle w:val="Normal"/>
        <w:jc w:val="start"/>
        <w:rPr>
          <w:rFonts w:ascii="微软雅黑" w:hAnsi="微软雅黑" w:eastAsia="微软雅黑" w:cs="微软雅黑"/>
          <w:color w:val="000000"/>
          <w:szCs w:val="21"/>
        </w:rPr>
      </w:pPr>
      <w:r>
        <w:rPr>
          <w:rFonts w:ascii="微软雅黑" w:hAnsi="微软雅黑" w:cs="微软雅黑" w:eastAsia="微软雅黑"/>
          <w:color w:val="000000"/>
          <w:szCs w:val="21"/>
        </w:rPr>
        <w:t>初级：应届本科毕业生                    岗位薪资</w:t>
      </w:r>
      <w:r>
        <w:rPr>
          <w:rFonts w:eastAsia="微软雅黑" w:cs="微软雅黑" w:ascii="微软雅黑" w:hAnsi="微软雅黑"/>
          <w:color w:val="000000"/>
          <w:szCs w:val="21"/>
        </w:rPr>
        <w:t>3000</w:t>
      </w:r>
    </w:p>
    <w:p>
      <w:pPr>
        <w:pStyle w:val="Normal"/>
        <w:jc w:val="start"/>
        <w:rPr/>
      </w:pPr>
      <w:r>
        <w:rPr>
          <w:rFonts w:ascii="微软雅黑" w:hAnsi="微软雅黑" w:cs="微软雅黑" w:eastAsia="微软雅黑"/>
          <w:color w:val="000000"/>
          <w:szCs w:val="21"/>
        </w:rPr>
        <w:t>中级</w:t>
      </w:r>
      <w:r>
        <w:rPr>
          <w:rFonts w:eastAsia="微软雅黑" w:cs="微软雅黑" w:ascii="微软雅黑" w:hAnsi="微软雅黑"/>
          <w:color w:val="000000"/>
          <w:szCs w:val="21"/>
        </w:rPr>
        <w:t>:</w:t>
      </w:r>
      <w:r>
        <w:rPr>
          <w:rFonts w:ascii="微软雅黑" w:hAnsi="微软雅黑" w:cs="微软雅黑" w:eastAsia="微软雅黑"/>
          <w:color w:val="000000"/>
          <w:szCs w:val="21"/>
        </w:rPr>
        <w:t>相关工作经验</w:t>
      </w:r>
      <w:r>
        <w:rPr>
          <w:rFonts w:eastAsia="微软雅黑" w:cs="微软雅黑" w:ascii="微软雅黑" w:hAnsi="微软雅黑"/>
          <w:color w:val="000000"/>
          <w:szCs w:val="21"/>
        </w:rPr>
        <w:t>1</w:t>
      </w:r>
      <w:r>
        <w:rPr>
          <w:rFonts w:ascii="微软雅黑" w:hAnsi="微软雅黑" w:cs="微软雅黑" w:eastAsia="微软雅黑"/>
          <w:color w:val="000000"/>
          <w:szCs w:val="21"/>
        </w:rPr>
        <w:t>年以上              岗位薪资</w:t>
      </w:r>
      <w:r>
        <w:rPr>
          <w:rFonts w:eastAsia="微软雅黑" w:cs="微软雅黑" w:ascii="微软雅黑" w:hAnsi="微软雅黑"/>
          <w:color w:val="000000"/>
          <w:szCs w:val="21"/>
        </w:rPr>
        <w:t>3500</w:t>
      </w:r>
    </w:p>
    <w:p>
      <w:pPr>
        <w:pStyle w:val="Normal"/>
        <w:jc w:val="start"/>
        <w:rPr>
          <w:rFonts w:ascii="微软雅黑" w:hAnsi="微软雅黑" w:eastAsia="微软雅黑" w:cs="微软雅黑"/>
          <w:color w:val="000000"/>
          <w:szCs w:val="21"/>
        </w:rPr>
      </w:pPr>
      <w:r>
        <w:rPr>
          <w:rFonts w:ascii="微软雅黑" w:hAnsi="微软雅黑" w:cs="微软雅黑" w:eastAsia="微软雅黑"/>
          <w:color w:val="000000"/>
          <w:szCs w:val="21"/>
        </w:rPr>
        <w:t>资深：</w:t>
      </w:r>
      <w:r>
        <w:rPr>
          <w:rFonts w:eastAsia="微软雅黑" w:cs="微软雅黑" w:ascii="微软雅黑" w:hAnsi="微软雅黑"/>
          <w:color w:val="000000"/>
          <w:szCs w:val="21"/>
        </w:rPr>
        <w:t>2</w:t>
      </w:r>
      <w:r>
        <w:rPr>
          <w:rFonts w:ascii="微软雅黑" w:hAnsi="微软雅黑" w:cs="微软雅黑" w:eastAsia="微软雅黑"/>
          <w:color w:val="000000"/>
          <w:szCs w:val="21"/>
        </w:rPr>
        <w:t>年以上策划经验                   岗位薪资</w:t>
      </w:r>
      <w:r>
        <w:rPr>
          <w:rFonts w:eastAsia="微软雅黑" w:cs="微软雅黑" w:ascii="微软雅黑" w:hAnsi="微软雅黑"/>
          <w:color w:val="000000"/>
          <w:szCs w:val="21"/>
        </w:rPr>
        <w:t xml:space="preserve">4000   </w:t>
      </w:r>
    </w:p>
    <w:p>
      <w:pPr>
        <w:pStyle w:val="Normal"/>
        <w:jc w:val="start"/>
        <w:rPr/>
      </w:pPr>
      <w:r>
        <w:rPr>
          <w:rFonts w:ascii="微软雅黑" w:hAnsi="微软雅黑" w:cs="微软雅黑" w:eastAsia="微软雅黑"/>
          <w:color w:val="000000"/>
          <w:szCs w:val="21"/>
        </w:rPr>
        <w:t>策划主管：</w:t>
      </w:r>
    </w:p>
    <w:p>
      <w:pPr>
        <w:pStyle w:val="Normal"/>
        <w:jc w:val="start"/>
        <w:rPr>
          <w:rFonts w:ascii="微软雅黑" w:hAnsi="微软雅黑" w:eastAsia="微软雅黑" w:cs="微软雅黑"/>
          <w:color w:val="000000"/>
          <w:szCs w:val="21"/>
        </w:rPr>
      </w:pPr>
      <w:r>
        <w:rPr>
          <w:rFonts w:ascii="微软雅黑" w:hAnsi="微软雅黑" w:cs="微软雅黑" w:eastAsia="微软雅黑"/>
          <w:color w:val="000000"/>
          <w:szCs w:val="21"/>
        </w:rPr>
        <w:t>行业相关经验</w:t>
      </w:r>
      <w:r>
        <w:rPr>
          <w:rFonts w:eastAsia="微软雅黑" w:cs="微软雅黑" w:ascii="微软雅黑" w:hAnsi="微软雅黑"/>
          <w:color w:val="000000"/>
          <w:szCs w:val="21"/>
        </w:rPr>
        <w:t>3</w:t>
      </w:r>
      <w:r>
        <w:rPr>
          <w:rFonts w:ascii="微软雅黑" w:hAnsi="微软雅黑" w:cs="微软雅黑" w:eastAsia="微软雅黑"/>
          <w:color w:val="000000"/>
          <w:szCs w:val="21"/>
        </w:rPr>
        <w:t>年以上，带团队经验一年以上  岗位薪资</w:t>
      </w:r>
      <w:r>
        <w:rPr>
          <w:rFonts w:eastAsia="微软雅黑" w:cs="微软雅黑" w:ascii="微软雅黑" w:hAnsi="微软雅黑"/>
          <w:color w:val="000000"/>
          <w:szCs w:val="21"/>
        </w:rPr>
        <w:t>4500—5500</w:t>
      </w:r>
    </w:p>
    <w:p>
      <w:pPr>
        <w:pStyle w:val="Normal"/>
        <w:jc w:val="start"/>
        <w:rPr>
          <w:rFonts w:ascii="微软雅黑" w:hAnsi="微软雅黑" w:eastAsia="微软雅黑" w:cs="微软雅黑"/>
          <w:color w:val="000000"/>
          <w:szCs w:val="21"/>
        </w:rPr>
      </w:pPr>
      <w:r>
        <w:rPr>
          <w:rFonts w:eastAsia="微软雅黑" w:cs="微软雅黑" w:ascii="微软雅黑" w:hAnsi="微软雅黑"/>
          <w:color w:val="000000"/>
          <w:szCs w:val="21"/>
        </w:rPr>
        <w:t>(</w:t>
      </w:r>
      <w:r>
        <w:rPr>
          <w:rFonts w:ascii="微软雅黑" w:hAnsi="微软雅黑" w:cs="微软雅黑" w:eastAsia="微软雅黑"/>
          <w:color w:val="000000"/>
          <w:szCs w:val="21"/>
        </w:rPr>
        <w:t>五）绩效金额设定</w:t>
      </w:r>
    </w:p>
    <w:p>
      <w:pPr>
        <w:pStyle w:val="Normal"/>
        <w:jc w:val="start"/>
        <w:rPr>
          <w:rFonts w:ascii="微软雅黑" w:hAnsi="微软雅黑" w:eastAsia="微软雅黑" w:cs="微软雅黑"/>
          <w:color w:val="000000"/>
          <w:szCs w:val="21"/>
        </w:rPr>
      </w:pPr>
      <w:r>
        <w:rPr>
          <w:rFonts w:ascii="微软雅黑" w:hAnsi="微软雅黑" w:cs="微软雅黑" w:eastAsia="微软雅黑"/>
          <w:color w:val="000000"/>
          <w:szCs w:val="21"/>
        </w:rPr>
        <w:t>绩效金额由员工月基本工资的</w:t>
      </w:r>
      <w:r>
        <w:rPr>
          <w:rFonts w:eastAsia="微软雅黑" w:cs="微软雅黑" w:ascii="微软雅黑" w:hAnsi="微软雅黑"/>
          <w:color w:val="000000"/>
          <w:szCs w:val="21"/>
        </w:rPr>
        <w:t>15%+</w:t>
      </w:r>
      <w:r>
        <w:rPr>
          <w:rFonts w:ascii="微软雅黑" w:hAnsi="微软雅黑" w:cs="微软雅黑" w:eastAsia="微软雅黑"/>
          <w:color w:val="000000"/>
          <w:szCs w:val="21"/>
        </w:rPr>
        <w:t>公司提供与员工等额的绩效金额组成。</w:t>
      </w:r>
    </w:p>
    <w:p>
      <w:pPr>
        <w:pStyle w:val="Normal"/>
        <w:jc w:val="start"/>
        <w:rPr>
          <w:rFonts w:ascii="微软雅黑" w:hAnsi="微软雅黑" w:eastAsia="微软雅黑" w:cs="微软雅黑"/>
          <w:color w:val="000000"/>
          <w:szCs w:val="21"/>
        </w:rPr>
      </w:pPr>
      <w:r>
        <w:rPr>
          <w:rFonts w:ascii="微软雅黑" w:hAnsi="微软雅黑" w:cs="微软雅黑" w:eastAsia="微软雅黑"/>
          <w:color w:val="000000"/>
          <w:szCs w:val="21"/>
        </w:rPr>
        <w:t>员工月基本工资</w:t>
      </w:r>
      <w:r>
        <w:rPr>
          <w:rFonts w:eastAsia="微软雅黑" w:cs="微软雅黑" w:ascii="微软雅黑" w:hAnsi="微软雅黑"/>
          <w:color w:val="000000"/>
          <w:szCs w:val="21"/>
        </w:rPr>
        <w:t>=</w:t>
      </w:r>
      <w:r>
        <w:rPr>
          <w:rFonts w:ascii="微软雅黑" w:hAnsi="微软雅黑" w:cs="微软雅黑" w:eastAsia="微软雅黑"/>
          <w:color w:val="000000"/>
          <w:szCs w:val="21"/>
        </w:rPr>
        <w:t>岗位工资</w:t>
      </w:r>
      <w:r>
        <w:rPr>
          <w:rFonts w:eastAsia="微软雅黑" w:cs="微软雅黑" w:ascii="微软雅黑" w:hAnsi="微软雅黑"/>
          <w:color w:val="000000"/>
          <w:szCs w:val="21"/>
        </w:rPr>
        <w:t>+</w:t>
      </w:r>
      <w:r>
        <w:rPr>
          <w:rFonts w:ascii="微软雅黑" w:hAnsi="微软雅黑" w:cs="微软雅黑" w:eastAsia="微软雅黑"/>
          <w:color w:val="000000"/>
          <w:szCs w:val="21"/>
        </w:rPr>
        <w:t>岗位补助。</w:t>
      </w:r>
    </w:p>
    <w:p>
      <w:pPr>
        <w:pStyle w:val="Normal"/>
        <w:jc w:val="start"/>
        <w:rPr/>
      </w:pPr>
      <w:r>
        <w:rPr>
          <w:rFonts w:ascii="微软雅黑" w:hAnsi="微软雅黑" w:cs="微软雅黑" w:eastAsia="微软雅黑"/>
          <w:color w:val="000000"/>
          <w:szCs w:val="21"/>
        </w:rPr>
        <w:t>月基本工资不包含餐补，话补，提成等其他福利。</w:t>
      </w:r>
    </w:p>
    <w:p>
      <w:pPr>
        <w:pStyle w:val="Normal"/>
        <w:spacing w:lineRule="auto" w:line="360"/>
        <w:jc w:val="start"/>
        <w:rPr>
          <w:rFonts w:ascii="微软雅黑" w:hAnsi="微软雅黑" w:eastAsia="微软雅黑" w:cs="微软雅黑"/>
          <w:b/>
          <w:b/>
          <w:color w:val="000000"/>
          <w:szCs w:val="21"/>
        </w:rPr>
      </w:pPr>
      <w:r>
        <w:rPr>
          <w:rFonts w:ascii="微软雅黑" w:hAnsi="微软雅黑" w:cs="微软雅黑" w:eastAsia="微软雅黑"/>
          <w:b/>
          <w:color w:val="000000"/>
          <w:szCs w:val="21"/>
        </w:rPr>
        <w:t>二、绩效考核原则</w:t>
      </w:r>
    </w:p>
    <w:p>
      <w:pPr>
        <w:pStyle w:val="Normal"/>
        <w:spacing w:lineRule="auto" w:line="360"/>
        <w:jc w:val="start"/>
        <w:rPr>
          <w:rFonts w:ascii="微软雅黑" w:hAnsi="微软雅黑" w:eastAsia="微软雅黑" w:cs="微软雅黑"/>
          <w:color w:val="000000"/>
          <w:szCs w:val="21"/>
        </w:rPr>
      </w:pPr>
      <w:r>
        <w:rPr>
          <w:rFonts w:eastAsia="微软雅黑" w:cs="微软雅黑" w:ascii="微软雅黑" w:hAnsi="微软雅黑"/>
          <w:color w:val="000000"/>
          <w:szCs w:val="21"/>
        </w:rPr>
        <w:t xml:space="preserve">    </w:t>
      </w:r>
      <w:r>
        <w:rPr>
          <w:rFonts w:ascii="微软雅黑" w:hAnsi="微软雅黑" w:cs="微软雅黑" w:eastAsia="微软雅黑"/>
          <w:color w:val="000000"/>
          <w:szCs w:val="21"/>
        </w:rPr>
        <w:t>人力资源部是考核工作的组织者和指导者，负责制定有关人事考核的原则、方针和政策</w:t>
      </w:r>
      <w:r>
        <w:rPr>
          <w:rFonts w:eastAsia="微软雅黑" w:cs="微软雅黑" w:ascii="微软雅黑" w:hAnsi="微软雅黑"/>
          <w:color w:val="000000"/>
          <w:szCs w:val="21"/>
        </w:rPr>
        <w:t>;</w:t>
      </w:r>
      <w:r>
        <w:rPr>
          <w:rFonts w:ascii="微软雅黑" w:hAnsi="微软雅黑" w:cs="微软雅黑" w:eastAsia="微软雅黑"/>
          <w:color w:val="000000"/>
          <w:szCs w:val="21"/>
        </w:rPr>
        <w:t>拟订考核制度和考核工作计划</w:t>
      </w:r>
      <w:r>
        <w:rPr>
          <w:rFonts w:eastAsia="微软雅黑" w:cs="微软雅黑" w:ascii="微软雅黑" w:hAnsi="微软雅黑"/>
          <w:color w:val="000000"/>
          <w:szCs w:val="21"/>
        </w:rPr>
        <w:t>;</w:t>
      </w:r>
      <w:r>
        <w:rPr>
          <w:rFonts w:ascii="微软雅黑" w:hAnsi="微软雅黑" w:cs="微软雅黑" w:eastAsia="微软雅黑"/>
          <w:color w:val="000000"/>
          <w:szCs w:val="21"/>
        </w:rPr>
        <w:t>组织和协调各部门的考核工作；统筹指导各部门设计符合自身特点的考核办法；</w:t>
      </w:r>
    </w:p>
    <w:p>
      <w:pPr>
        <w:pStyle w:val="Normal"/>
        <w:spacing w:lineRule="auto" w:line="360"/>
        <w:jc w:val="start"/>
        <w:rPr>
          <w:rFonts w:ascii="微软雅黑" w:hAnsi="微软雅黑" w:eastAsia="微软雅黑" w:cs="微软雅黑"/>
          <w:color w:val="000000"/>
          <w:szCs w:val="21"/>
        </w:rPr>
      </w:pPr>
      <w:r>
        <w:rPr>
          <w:rFonts w:eastAsia="微软雅黑" w:cs="微软雅黑" w:ascii="微软雅黑" w:hAnsi="微软雅黑"/>
          <w:color w:val="000000"/>
          <w:szCs w:val="21"/>
        </w:rPr>
        <w:t>1</w:t>
      </w:r>
      <w:r>
        <w:rPr>
          <w:rFonts w:ascii="微软雅黑" w:hAnsi="微软雅黑" w:cs="微软雅黑" w:eastAsia="微软雅黑"/>
          <w:color w:val="000000"/>
          <w:szCs w:val="21"/>
        </w:rPr>
        <w:t xml:space="preserve">、公平、公开性原则：公司员工都要接受公司考核，对考核结果的运用公司同 </w:t>
      </w:r>
    </w:p>
    <w:p>
      <w:pPr>
        <w:pStyle w:val="Normal"/>
        <w:spacing w:lineRule="auto" w:line="360"/>
        <w:ind w:firstLine="420"/>
        <w:jc w:val="start"/>
        <w:rPr>
          <w:rFonts w:ascii="微软雅黑" w:hAnsi="微软雅黑" w:eastAsia="微软雅黑" w:cs="微软雅黑"/>
          <w:color w:val="000000"/>
          <w:szCs w:val="21"/>
        </w:rPr>
      </w:pPr>
      <w:r>
        <w:rPr>
          <w:rFonts w:ascii="微软雅黑" w:hAnsi="微软雅黑" w:cs="微软雅黑" w:eastAsia="微软雅黑"/>
          <w:color w:val="000000"/>
          <w:szCs w:val="21"/>
        </w:rPr>
        <w:t>一岗位执行相同标准；</w:t>
      </w:r>
    </w:p>
    <w:p>
      <w:pPr>
        <w:pStyle w:val="Normal"/>
        <w:numPr>
          <w:ilvl w:val="0"/>
          <w:numId w:val="1"/>
        </w:numPr>
        <w:spacing w:lineRule="auto" w:line="360"/>
        <w:jc w:val="start"/>
        <w:rPr>
          <w:rFonts w:ascii="微软雅黑" w:hAnsi="微软雅黑" w:eastAsia="微软雅黑" w:cs="微软雅黑"/>
          <w:color w:val="000000"/>
          <w:szCs w:val="21"/>
        </w:rPr>
      </w:pPr>
      <w:r>
        <w:rPr>
          <w:rFonts w:ascii="微软雅黑" w:hAnsi="微软雅黑" w:cs="微软雅黑" w:eastAsia="微软雅黑"/>
          <w:color w:val="000000"/>
          <w:szCs w:val="21"/>
        </w:rPr>
        <w:t>定期化与制度化原则</w:t>
      </w:r>
      <w:r>
        <w:rPr>
          <w:rFonts w:eastAsia="微软雅黑" w:cs="微软雅黑" w:ascii="微软雅黑" w:hAnsi="微软雅黑"/>
          <w:color w:val="000000"/>
          <w:szCs w:val="21"/>
        </w:rPr>
        <w:t>:</w:t>
      </w:r>
    </w:p>
    <w:p>
      <w:pPr>
        <w:pStyle w:val="Normal"/>
        <w:numPr>
          <w:ilvl w:val="0"/>
          <w:numId w:val="2"/>
        </w:numPr>
        <w:spacing w:lineRule="auto" w:line="360"/>
        <w:jc w:val="start"/>
        <w:rPr>
          <w:rFonts w:ascii="微软雅黑" w:hAnsi="微软雅黑" w:eastAsia="微软雅黑" w:cs="微软雅黑"/>
          <w:color w:val="000000"/>
          <w:szCs w:val="21"/>
        </w:rPr>
      </w:pPr>
      <w:r>
        <w:rPr>
          <w:rFonts w:ascii="微软雅黑" w:hAnsi="微软雅黑" w:cs="微软雅黑" w:eastAsia="微软雅黑"/>
          <w:color w:val="000000"/>
          <w:szCs w:val="21"/>
        </w:rPr>
        <w:t>公司对员工考核采用月度考核方法，人力资源部将收集和汇总各部门考核结果</w:t>
      </w:r>
      <w:r>
        <w:rPr>
          <w:rFonts w:eastAsia="微软雅黑" w:cs="微软雅黑" w:ascii="微软雅黑" w:hAnsi="微软雅黑"/>
          <w:color w:val="000000"/>
          <w:szCs w:val="21"/>
        </w:rPr>
        <w:t>,</w:t>
      </w:r>
      <w:r>
        <w:rPr>
          <w:rFonts w:ascii="微软雅黑" w:hAnsi="微软雅黑" w:cs="微软雅黑" w:eastAsia="微软雅黑"/>
          <w:color w:val="000000"/>
          <w:szCs w:val="21"/>
        </w:rPr>
        <w:t>上报总部，每月根据考核结果兑现奖惩；</w:t>
      </w:r>
    </w:p>
    <w:p>
      <w:pPr>
        <w:pStyle w:val="Normal"/>
        <w:numPr>
          <w:ilvl w:val="0"/>
          <w:numId w:val="2"/>
        </w:numPr>
        <w:spacing w:lineRule="auto" w:line="360"/>
        <w:jc w:val="start"/>
        <w:rPr>
          <w:rFonts w:ascii="微软雅黑" w:hAnsi="微软雅黑" w:eastAsia="微软雅黑" w:cs="微软雅黑"/>
          <w:color w:val="000000"/>
          <w:szCs w:val="21"/>
        </w:rPr>
      </w:pPr>
      <w:r>
        <w:rPr>
          <w:rFonts w:ascii="微软雅黑" w:hAnsi="微软雅黑" w:cs="微软雅黑" w:eastAsia="微软雅黑"/>
          <w:color w:val="000000"/>
          <w:szCs w:val="21"/>
        </w:rPr>
        <w:t>绩效考核作为公司人力资源管理的一项重要制度，所有员工都要严格遵守执行</w:t>
      </w:r>
      <w:r>
        <w:rPr>
          <w:rFonts w:eastAsia="微软雅黑" w:cs="微软雅黑" w:ascii="微软雅黑" w:hAnsi="微软雅黑"/>
          <w:color w:val="000000"/>
          <w:szCs w:val="21"/>
        </w:rPr>
        <w:t>,</w:t>
      </w:r>
      <w:r>
        <w:rPr>
          <w:rFonts w:ascii="微软雅黑" w:hAnsi="微软雅黑" w:cs="微软雅黑" w:eastAsia="微软雅黑"/>
          <w:color w:val="000000"/>
          <w:szCs w:val="21"/>
        </w:rPr>
        <w:t>人力资源部负责不断对制度进行修正和完善；</w:t>
      </w:r>
    </w:p>
    <w:p>
      <w:pPr>
        <w:pStyle w:val="Normal"/>
        <w:spacing w:lineRule="auto" w:line="360"/>
        <w:jc w:val="start"/>
        <w:rPr>
          <w:rFonts w:ascii="微软雅黑" w:hAnsi="微软雅黑" w:eastAsia="微软雅黑" w:cs="微软雅黑"/>
          <w:color w:val="000000"/>
          <w:szCs w:val="21"/>
        </w:rPr>
      </w:pPr>
      <w:r>
        <w:rPr>
          <w:rFonts w:eastAsia="微软雅黑" w:cs="微软雅黑" w:ascii="微软雅黑" w:hAnsi="微软雅黑"/>
          <w:color w:val="000000"/>
          <w:szCs w:val="21"/>
        </w:rPr>
        <w:t>3</w:t>
      </w:r>
      <w:r>
        <w:rPr>
          <w:rFonts w:ascii="微软雅黑" w:hAnsi="微软雅黑" w:cs="微软雅黑" w:eastAsia="微软雅黑"/>
          <w:color w:val="000000"/>
          <w:szCs w:val="21"/>
        </w:rPr>
        <w:t>、公司对员工的考核采用分级考核的办法</w:t>
      </w:r>
      <w:r>
        <w:rPr>
          <w:rFonts w:eastAsia="微软雅黑" w:cs="微软雅黑" w:ascii="微软雅黑" w:hAnsi="微软雅黑"/>
          <w:color w:val="000000"/>
          <w:szCs w:val="21"/>
        </w:rPr>
        <w:t>:</w:t>
      </w:r>
      <w:r>
        <w:rPr>
          <w:rFonts w:ascii="微软雅黑" w:hAnsi="微软雅黑" w:cs="微软雅黑" w:eastAsia="微软雅黑"/>
          <w:color w:val="000000"/>
          <w:szCs w:val="21"/>
        </w:rPr>
        <w:t>直接上司是其下级的主要考核者；考核者针对职员工作考绩表所列内容对被考核者逐项评定，考核结束后，考核者必须让被考核人了解到取得的成绩与存在的不足</w:t>
      </w:r>
      <w:r>
        <w:rPr>
          <w:rFonts w:eastAsia="微软雅黑" w:cs="微软雅黑" w:ascii="微软雅黑" w:hAnsi="微软雅黑"/>
          <w:color w:val="000000"/>
          <w:szCs w:val="21"/>
        </w:rPr>
        <w:t>.</w:t>
      </w:r>
    </w:p>
    <w:p>
      <w:pPr>
        <w:pStyle w:val="Normal"/>
        <w:spacing w:lineRule="auto" w:line="360"/>
        <w:jc w:val="start"/>
        <w:rPr>
          <w:rFonts w:ascii="微软雅黑" w:hAnsi="微软雅黑" w:eastAsia="微软雅黑" w:cs="微软雅黑"/>
          <w:color w:val="000000"/>
          <w:szCs w:val="21"/>
        </w:rPr>
      </w:pPr>
      <w:r>
        <w:rPr>
          <w:rFonts w:eastAsia="微软雅黑" w:cs="微软雅黑" w:ascii="微软雅黑" w:hAnsi="微软雅黑"/>
          <w:color w:val="000000"/>
          <w:szCs w:val="21"/>
        </w:rPr>
        <w:t>4</w:t>
      </w:r>
      <w:r>
        <w:rPr>
          <w:rFonts w:ascii="微软雅黑" w:hAnsi="微软雅黑" w:cs="微软雅黑" w:eastAsia="微软雅黑"/>
          <w:color w:val="000000"/>
          <w:szCs w:val="21"/>
        </w:rPr>
        <w:t>、公司对员工的考核采用百分制的办法；</w:t>
      </w:r>
    </w:p>
    <w:p>
      <w:pPr>
        <w:pStyle w:val="Normal"/>
        <w:spacing w:lineRule="auto" w:line="360"/>
        <w:jc w:val="start"/>
        <w:rPr>
          <w:rFonts w:ascii="微软雅黑" w:hAnsi="微软雅黑" w:eastAsia="微软雅黑" w:cs="微软雅黑"/>
          <w:color w:val="000000"/>
          <w:szCs w:val="21"/>
        </w:rPr>
      </w:pPr>
      <w:r>
        <w:rPr>
          <w:rFonts w:eastAsia="微软雅黑" w:cs="微软雅黑" w:ascii="微软雅黑" w:hAnsi="微软雅黑"/>
          <w:color w:val="000000"/>
          <w:szCs w:val="21"/>
        </w:rPr>
        <w:t>5</w:t>
      </w:r>
      <w:r>
        <w:rPr>
          <w:rFonts w:ascii="微软雅黑" w:hAnsi="微软雅黑" w:cs="微软雅黑" w:eastAsia="微软雅黑"/>
          <w:color w:val="000000"/>
          <w:szCs w:val="21"/>
        </w:rPr>
        <w:t>、评分标准采取</w:t>
      </w:r>
      <w:r>
        <w:rPr>
          <w:rFonts w:eastAsia="微软雅黑" w:cs="微软雅黑" w:ascii="微软雅黑" w:hAnsi="微软雅黑"/>
          <w:color w:val="000000"/>
          <w:szCs w:val="21"/>
        </w:rPr>
        <w:t>3</w:t>
      </w:r>
      <w:r>
        <w:rPr>
          <w:rFonts w:ascii="微软雅黑" w:hAnsi="微软雅黑" w:cs="微软雅黑" w:eastAsia="微软雅黑"/>
          <w:color w:val="000000"/>
          <w:szCs w:val="21"/>
        </w:rPr>
        <w:t>：</w:t>
      </w:r>
      <w:r>
        <w:rPr>
          <w:rFonts w:eastAsia="微软雅黑" w:cs="微软雅黑" w:ascii="微软雅黑" w:hAnsi="微软雅黑"/>
          <w:color w:val="000000"/>
          <w:szCs w:val="21"/>
        </w:rPr>
        <w:t>7</w:t>
      </w:r>
      <w:r>
        <w:rPr>
          <w:rFonts w:ascii="微软雅黑" w:hAnsi="微软雅黑" w:cs="微软雅黑" w:eastAsia="微软雅黑"/>
          <w:color w:val="000000"/>
          <w:szCs w:val="21"/>
        </w:rPr>
        <w:t>的办法：本人评价占</w:t>
      </w:r>
      <w:r>
        <w:rPr>
          <w:rFonts w:eastAsia="微软雅黑" w:cs="微软雅黑" w:ascii="微软雅黑" w:hAnsi="微软雅黑"/>
          <w:color w:val="000000"/>
          <w:szCs w:val="21"/>
        </w:rPr>
        <w:t>30%</w:t>
      </w:r>
      <w:r>
        <w:rPr>
          <w:rFonts w:ascii="微软雅黑" w:hAnsi="微软雅黑" w:cs="微软雅黑" w:eastAsia="微软雅黑"/>
          <w:color w:val="000000"/>
          <w:szCs w:val="21"/>
        </w:rPr>
        <w:t>，上级评价</w:t>
      </w:r>
      <w:r>
        <w:rPr>
          <w:rFonts w:eastAsia="微软雅黑" w:cs="微软雅黑" w:ascii="微软雅黑" w:hAnsi="微软雅黑"/>
          <w:color w:val="000000"/>
          <w:szCs w:val="21"/>
        </w:rPr>
        <w:t>70%;</w:t>
      </w:r>
    </w:p>
    <w:p>
      <w:pPr>
        <w:pStyle w:val="Normal"/>
        <w:spacing w:lineRule="auto" w:line="360"/>
        <w:jc w:val="start"/>
        <w:rPr>
          <w:rFonts w:ascii="微软雅黑" w:hAnsi="微软雅黑" w:eastAsia="微软雅黑" w:cs="微软雅黑"/>
          <w:b/>
          <w:b/>
          <w:color w:val="000000"/>
          <w:szCs w:val="21"/>
        </w:rPr>
      </w:pPr>
      <w:r>
        <w:rPr>
          <w:rFonts w:ascii="微软雅黑" w:hAnsi="微软雅黑" w:cs="微软雅黑" w:eastAsia="微软雅黑"/>
          <w:b/>
          <w:color w:val="000000"/>
          <w:szCs w:val="21"/>
        </w:rPr>
        <w:t>三、考核内容</w:t>
      </w:r>
    </w:p>
    <w:p>
      <w:pPr>
        <w:pStyle w:val="Normal"/>
        <w:spacing w:lineRule="auto" w:line="360"/>
        <w:jc w:val="start"/>
        <w:rPr/>
      </w:pPr>
      <w:r>
        <w:rPr>
          <w:rFonts w:eastAsia="微软雅黑" w:cs="微软雅黑" w:ascii="微软雅黑" w:hAnsi="微软雅黑"/>
          <w:color w:val="000000"/>
          <w:szCs w:val="21"/>
        </w:rPr>
        <w:t xml:space="preserve">   </w:t>
      </w:r>
      <w:r>
        <w:rPr>
          <w:rFonts w:ascii="微软雅黑" w:hAnsi="微软雅黑" w:cs="微软雅黑" w:eastAsia="微软雅黑"/>
          <w:color w:val="000000"/>
          <w:szCs w:val="21"/>
        </w:rPr>
        <w:t>考核内容分为工作态度、工作能力三两大部分，按照不同岗位设置不同的考核指标，以考核细则中所量化的指标为评判标准。</w:t>
      </w:r>
    </w:p>
    <w:p>
      <w:pPr>
        <w:pStyle w:val="Normal"/>
        <w:spacing w:lineRule="auto" w:line="360"/>
        <w:jc w:val="start"/>
        <w:rPr>
          <w:rFonts w:ascii="微软雅黑" w:hAnsi="微软雅黑" w:eastAsia="微软雅黑" w:cs="微软雅黑"/>
          <w:b/>
          <w:b/>
          <w:color w:val="000000"/>
          <w:szCs w:val="21"/>
        </w:rPr>
      </w:pPr>
      <w:r>
        <w:rPr>
          <w:rFonts w:ascii="微软雅黑" w:hAnsi="微软雅黑" w:cs="微软雅黑" w:eastAsia="微软雅黑"/>
          <w:b/>
          <w:color w:val="000000"/>
          <w:szCs w:val="21"/>
        </w:rPr>
        <w:t>四、考核细则</w:t>
      </w:r>
    </w:p>
    <w:p>
      <w:pPr>
        <w:pStyle w:val="Normal"/>
        <w:spacing w:lineRule="auto" w:line="360"/>
        <w:jc w:val="start"/>
        <w:rPr>
          <w:rFonts w:ascii="微软雅黑" w:hAnsi="微软雅黑" w:eastAsia="微软雅黑" w:cs="微软雅黑"/>
          <w:color w:val="000000"/>
          <w:szCs w:val="21"/>
        </w:rPr>
      </w:pPr>
      <w:r>
        <w:rPr>
          <w:rFonts w:eastAsia="微软雅黑" w:cs="微软雅黑" w:ascii="微软雅黑" w:hAnsi="微软雅黑"/>
          <w:color w:val="000000"/>
          <w:szCs w:val="21"/>
        </w:rPr>
        <w:t xml:space="preserve">    </w:t>
      </w:r>
      <w:r>
        <w:rPr>
          <w:rFonts w:ascii="微软雅黑" w:hAnsi="微软雅黑" w:cs="微软雅黑" w:eastAsia="微软雅黑"/>
          <w:color w:val="000000"/>
          <w:szCs w:val="21"/>
        </w:rPr>
        <w:t>公司的考核采用月度考核制度，每月</w:t>
      </w:r>
      <w:r>
        <w:rPr>
          <w:rFonts w:eastAsia="微软雅黑" w:cs="微软雅黑" w:ascii="微软雅黑" w:hAnsi="微软雅黑"/>
          <w:color w:val="000000"/>
          <w:szCs w:val="21"/>
        </w:rPr>
        <w:t>3</w:t>
      </w:r>
      <w:r>
        <w:rPr>
          <w:rFonts w:ascii="微软雅黑" w:hAnsi="微软雅黑" w:cs="微软雅黑" w:eastAsia="微软雅黑"/>
          <w:color w:val="000000"/>
          <w:szCs w:val="21"/>
        </w:rPr>
        <w:t>日前</w:t>
      </w:r>
      <w:r>
        <w:rPr>
          <w:rFonts w:eastAsia="微软雅黑" w:cs="微软雅黑" w:ascii="微软雅黑" w:hAnsi="微软雅黑"/>
          <w:color w:val="000000"/>
          <w:szCs w:val="21"/>
        </w:rPr>
        <w:t>,</w:t>
      </w:r>
      <w:r>
        <w:rPr>
          <w:rFonts w:ascii="微软雅黑" w:hAnsi="微软雅黑" w:cs="微软雅黑" w:eastAsia="微软雅黑"/>
          <w:color w:val="000000"/>
          <w:szCs w:val="21"/>
        </w:rPr>
        <w:t>人力资源部将考核表分发到各部门，每月</w:t>
      </w:r>
      <w:r>
        <w:rPr>
          <w:rFonts w:eastAsia="微软雅黑" w:cs="微软雅黑" w:ascii="微软雅黑" w:hAnsi="微软雅黑"/>
          <w:color w:val="000000"/>
          <w:szCs w:val="21"/>
        </w:rPr>
        <w:t>7</w:t>
      </w:r>
      <w:r>
        <w:rPr>
          <w:rFonts w:ascii="微软雅黑" w:hAnsi="微软雅黑" w:cs="微软雅黑" w:eastAsia="微软雅黑"/>
          <w:color w:val="000000"/>
          <w:szCs w:val="21"/>
        </w:rPr>
        <w:t>日前各部门将考评结果反馈到人力资源部进行汇总统计，并上报总部进行奖惩核计</w:t>
      </w:r>
      <w:r>
        <w:rPr>
          <w:rFonts w:eastAsia="微软雅黑" w:cs="微软雅黑" w:ascii="微软雅黑" w:hAnsi="微软雅黑"/>
          <w:color w:val="000000"/>
          <w:szCs w:val="21"/>
        </w:rPr>
        <w:t>.</w:t>
      </w:r>
    </w:p>
    <w:p>
      <w:pPr>
        <w:pStyle w:val="Normal"/>
        <w:spacing w:lineRule="auto" w:line="360"/>
        <w:jc w:val="start"/>
        <w:rPr>
          <w:rFonts w:ascii="微软雅黑" w:hAnsi="微软雅黑" w:eastAsia="微软雅黑" w:cs="微软雅黑"/>
          <w:color w:val="000000"/>
          <w:szCs w:val="21"/>
        </w:rPr>
      </w:pPr>
      <w:r>
        <w:rPr>
          <w:rFonts w:eastAsia="微软雅黑" w:cs="微软雅黑" w:ascii="微软雅黑" w:hAnsi="微软雅黑"/>
          <w:color w:val="000000"/>
          <w:szCs w:val="21"/>
        </w:rPr>
        <w:t xml:space="preserve"> </w:t>
      </w:r>
      <w:r>
        <w:rPr>
          <w:rFonts w:eastAsia="微软雅黑" w:cs="微软雅黑" w:ascii="微软雅黑" w:hAnsi="微软雅黑"/>
          <w:color w:val="000000"/>
          <w:szCs w:val="21"/>
        </w:rPr>
        <w:t xml:space="preserve">   </w:t>
      </w:r>
      <w:r>
        <w:rPr>
          <w:rFonts w:ascii="微软雅黑" w:hAnsi="微软雅黑" w:cs="微软雅黑" w:eastAsia="微软雅黑"/>
          <w:color w:val="000000"/>
          <w:szCs w:val="21"/>
        </w:rPr>
        <w:t>部门内每月将会进行考评通报。</w:t>
      </w:r>
    </w:p>
    <w:p>
      <w:pPr>
        <w:pStyle w:val="Normal"/>
        <w:spacing w:lineRule="exact" w:line="400"/>
        <w:jc w:val="start"/>
        <w:rPr>
          <w:rFonts w:ascii="微软雅黑" w:hAnsi="微软雅黑" w:eastAsia="微软雅黑" w:cs="微软雅黑"/>
          <w:color w:val="000000"/>
          <w:szCs w:val="21"/>
        </w:rPr>
      </w:pPr>
      <w:r>
        <w:rPr>
          <w:rFonts w:eastAsia="微软雅黑" w:cs="微软雅黑" w:ascii="微软雅黑" w:hAnsi="微软雅黑"/>
          <w:color w:val="000000"/>
          <w:szCs w:val="21"/>
        </w:rPr>
        <w:t>1</w:t>
      </w:r>
      <w:r>
        <w:rPr>
          <w:rFonts w:ascii="微软雅黑" w:hAnsi="微软雅黑" w:cs="微软雅黑" w:eastAsia="微软雅黑"/>
          <w:color w:val="000000"/>
          <w:szCs w:val="21"/>
        </w:rPr>
        <w:t>、等级定义：</w:t>
      </w:r>
    </w:p>
    <w:p>
      <w:pPr>
        <w:pStyle w:val="Normal"/>
        <w:spacing w:lineRule="exact" w:line="400"/>
        <w:jc w:val="start"/>
        <w:rPr>
          <w:rFonts w:ascii="微软雅黑" w:hAnsi="微软雅黑" w:eastAsia="微软雅黑" w:cs="微软雅黑"/>
          <w:color w:val="000000"/>
          <w:szCs w:val="21"/>
        </w:rPr>
      </w:pPr>
      <w:r>
        <w:rPr>
          <w:rFonts w:eastAsia="微软雅黑" w:cs="微软雅黑" w:ascii="微软雅黑" w:hAnsi="微软雅黑"/>
          <w:color w:val="000000"/>
          <w:szCs w:val="21"/>
        </w:rPr>
        <w:t xml:space="preserve">    </w:t>
      </w:r>
      <w:r>
        <w:rPr>
          <w:rFonts w:eastAsia="微软雅黑" w:cs="微软雅黑" w:ascii="微软雅黑" w:hAnsi="微软雅黑"/>
          <w:color w:val="000000"/>
          <w:szCs w:val="21"/>
        </w:rPr>
        <w:t>A</w:t>
      </w:r>
      <w:r>
        <w:rPr>
          <w:rFonts w:ascii="微软雅黑" w:hAnsi="微软雅黑" w:cs="微软雅黑" w:eastAsia="微软雅黑"/>
          <w:color w:val="000000"/>
          <w:szCs w:val="21"/>
        </w:rPr>
        <w:t>级</w:t>
      </w:r>
      <w:r>
        <w:rPr>
          <w:rFonts w:eastAsia="微软雅黑" w:cs="微软雅黑" w:ascii="微软雅黑" w:hAnsi="微软雅黑"/>
          <w:color w:val="000000"/>
          <w:szCs w:val="21"/>
        </w:rPr>
        <w:t>:90</w:t>
      </w:r>
      <w:r>
        <w:rPr>
          <w:rFonts w:ascii="微软雅黑" w:hAnsi="微软雅黑" w:cs="微软雅黑" w:eastAsia="微软雅黑"/>
          <w:color w:val="000000"/>
          <w:szCs w:val="21"/>
        </w:rPr>
        <w:t>～</w:t>
      </w:r>
      <w:r>
        <w:rPr>
          <w:rFonts w:eastAsia="微软雅黑" w:cs="微软雅黑" w:ascii="微软雅黑" w:hAnsi="微软雅黑"/>
          <w:color w:val="000000"/>
          <w:szCs w:val="21"/>
        </w:rPr>
        <w:t>100</w:t>
      </w:r>
      <w:r>
        <w:rPr>
          <w:rFonts w:ascii="微软雅黑" w:hAnsi="微软雅黑" w:cs="微软雅黑" w:eastAsia="微软雅黑"/>
          <w:color w:val="000000"/>
          <w:szCs w:val="21"/>
        </w:rPr>
        <w:t>分 系数</w:t>
      </w:r>
      <w:r>
        <w:rPr>
          <w:rFonts w:eastAsia="微软雅黑" w:cs="微软雅黑" w:ascii="微软雅黑" w:hAnsi="微软雅黑"/>
          <w:color w:val="000000"/>
          <w:szCs w:val="21"/>
        </w:rPr>
        <w:t>1</w:t>
      </w:r>
    </w:p>
    <w:p>
      <w:pPr>
        <w:pStyle w:val="Normal"/>
        <w:spacing w:lineRule="exact" w:line="400"/>
        <w:jc w:val="start"/>
        <w:rPr>
          <w:rFonts w:ascii="微软雅黑" w:hAnsi="微软雅黑" w:eastAsia="微软雅黑" w:cs="微软雅黑"/>
          <w:color w:val="000000"/>
          <w:szCs w:val="21"/>
        </w:rPr>
      </w:pPr>
      <w:r>
        <w:rPr>
          <w:rFonts w:eastAsia="微软雅黑" w:cs="微软雅黑" w:ascii="微软雅黑" w:hAnsi="微软雅黑"/>
          <w:color w:val="000000"/>
          <w:szCs w:val="21"/>
        </w:rPr>
        <w:t xml:space="preserve">    </w:t>
      </w:r>
      <w:r>
        <w:rPr>
          <w:rFonts w:eastAsia="微软雅黑" w:cs="微软雅黑" w:ascii="微软雅黑" w:hAnsi="微软雅黑"/>
          <w:color w:val="000000"/>
          <w:szCs w:val="21"/>
        </w:rPr>
        <w:t>B</w:t>
      </w:r>
      <w:r>
        <w:rPr>
          <w:rFonts w:ascii="微软雅黑" w:hAnsi="微软雅黑" w:cs="微软雅黑" w:eastAsia="微软雅黑"/>
          <w:color w:val="000000"/>
          <w:szCs w:val="21"/>
        </w:rPr>
        <w:t>级：</w:t>
      </w:r>
      <w:r>
        <w:rPr>
          <w:rFonts w:eastAsia="微软雅黑" w:cs="微软雅黑" w:ascii="微软雅黑" w:hAnsi="微软雅黑"/>
          <w:color w:val="000000"/>
          <w:szCs w:val="21"/>
        </w:rPr>
        <w:t>89</w:t>
      </w:r>
      <w:r>
        <w:rPr>
          <w:rFonts w:ascii="微软雅黑" w:hAnsi="微软雅黑" w:cs="微软雅黑" w:eastAsia="微软雅黑"/>
          <w:color w:val="000000"/>
          <w:szCs w:val="21"/>
        </w:rPr>
        <w:t>～</w:t>
      </w:r>
      <w:r>
        <w:rPr>
          <w:rFonts w:eastAsia="微软雅黑" w:cs="微软雅黑" w:ascii="微软雅黑" w:hAnsi="微软雅黑"/>
          <w:color w:val="000000"/>
          <w:szCs w:val="21"/>
        </w:rPr>
        <w:t>90</w:t>
      </w:r>
      <w:r>
        <w:rPr>
          <w:rFonts w:ascii="微软雅黑" w:hAnsi="微软雅黑" w:cs="微软雅黑" w:eastAsia="微软雅黑"/>
          <w:color w:val="000000"/>
          <w:szCs w:val="21"/>
        </w:rPr>
        <w:t>分  系数</w:t>
      </w:r>
      <w:r>
        <w:rPr>
          <w:rFonts w:eastAsia="微软雅黑" w:cs="微软雅黑" w:ascii="微软雅黑" w:hAnsi="微软雅黑"/>
          <w:color w:val="000000"/>
          <w:szCs w:val="21"/>
        </w:rPr>
        <w:t>0</w:t>
      </w:r>
      <w:r>
        <w:rPr>
          <w:rFonts w:ascii="微软雅黑" w:hAnsi="微软雅黑" w:cs="微软雅黑" w:eastAsia="微软雅黑"/>
          <w:color w:val="000000"/>
          <w:szCs w:val="21"/>
        </w:rPr>
        <w:t>。</w:t>
      </w:r>
      <w:r>
        <w:rPr>
          <w:rFonts w:eastAsia="微软雅黑" w:cs="微软雅黑" w:ascii="微软雅黑" w:hAnsi="微软雅黑"/>
          <w:color w:val="000000"/>
          <w:szCs w:val="21"/>
        </w:rPr>
        <w:t>6</w:t>
      </w:r>
    </w:p>
    <w:p>
      <w:pPr>
        <w:pStyle w:val="Normal"/>
        <w:spacing w:lineRule="exact" w:line="400"/>
        <w:ind w:firstLine="420"/>
        <w:jc w:val="start"/>
        <w:rPr>
          <w:rFonts w:ascii="微软雅黑" w:hAnsi="微软雅黑" w:eastAsia="微软雅黑" w:cs="微软雅黑"/>
          <w:color w:val="000000"/>
          <w:szCs w:val="21"/>
        </w:rPr>
      </w:pPr>
      <w:r>
        <w:rPr>
          <w:rFonts w:eastAsia="微软雅黑" w:cs="微软雅黑" w:ascii="微软雅黑" w:hAnsi="微软雅黑"/>
          <w:color w:val="000000"/>
          <w:szCs w:val="21"/>
        </w:rPr>
        <w:t>C</w:t>
      </w:r>
      <w:r>
        <w:rPr>
          <w:rFonts w:ascii="微软雅黑" w:hAnsi="微软雅黑" w:cs="微软雅黑" w:eastAsia="微软雅黑"/>
          <w:color w:val="000000"/>
          <w:szCs w:val="21"/>
        </w:rPr>
        <w:t>级：</w:t>
      </w:r>
      <w:r>
        <w:rPr>
          <w:rFonts w:eastAsia="微软雅黑" w:cs="微软雅黑" w:ascii="微软雅黑" w:hAnsi="微软雅黑"/>
          <w:color w:val="000000"/>
          <w:szCs w:val="21"/>
        </w:rPr>
        <w:t>60~79</w:t>
      </w:r>
      <w:r>
        <w:rPr>
          <w:rFonts w:ascii="微软雅黑" w:hAnsi="微软雅黑" w:cs="微软雅黑" w:eastAsia="微软雅黑"/>
          <w:color w:val="000000"/>
          <w:szCs w:val="21"/>
        </w:rPr>
        <w:t>分  系数</w:t>
      </w:r>
      <w:r>
        <w:rPr>
          <w:rFonts w:eastAsia="微软雅黑" w:cs="微软雅黑" w:ascii="微软雅黑" w:hAnsi="微软雅黑"/>
          <w:color w:val="000000"/>
          <w:szCs w:val="21"/>
        </w:rPr>
        <w:t>0</w:t>
      </w:r>
      <w:r>
        <w:rPr>
          <w:rFonts w:ascii="微软雅黑" w:hAnsi="微软雅黑" w:cs="微软雅黑" w:eastAsia="微软雅黑"/>
          <w:color w:val="000000"/>
          <w:szCs w:val="21"/>
        </w:rPr>
        <w:t>。</w:t>
      </w:r>
      <w:r>
        <w:rPr>
          <w:rFonts w:eastAsia="微软雅黑" w:cs="微软雅黑" w:ascii="微软雅黑" w:hAnsi="微软雅黑"/>
          <w:color w:val="000000"/>
          <w:szCs w:val="21"/>
        </w:rPr>
        <w:t>5</w:t>
      </w:r>
    </w:p>
    <w:p>
      <w:pPr>
        <w:pStyle w:val="Normal"/>
        <w:spacing w:lineRule="exact" w:line="400"/>
        <w:ind w:firstLine="420"/>
        <w:jc w:val="start"/>
        <w:rPr>
          <w:rFonts w:ascii="微软雅黑" w:hAnsi="微软雅黑" w:eastAsia="微软雅黑" w:cs="微软雅黑"/>
          <w:color w:val="000000"/>
          <w:szCs w:val="21"/>
        </w:rPr>
      </w:pPr>
      <w:r>
        <w:rPr>
          <w:rFonts w:eastAsia="微软雅黑" w:cs="微软雅黑" w:ascii="微软雅黑" w:hAnsi="微软雅黑"/>
          <w:color w:val="000000"/>
          <w:szCs w:val="21"/>
        </w:rPr>
        <w:t>D</w:t>
      </w:r>
      <w:r>
        <w:rPr>
          <w:rFonts w:ascii="微软雅黑" w:hAnsi="微软雅黑" w:cs="微软雅黑" w:eastAsia="微软雅黑"/>
          <w:color w:val="000000"/>
          <w:szCs w:val="21"/>
        </w:rPr>
        <w:t>级：</w:t>
      </w:r>
      <w:r>
        <w:rPr>
          <w:rFonts w:eastAsia="微软雅黑" w:cs="微软雅黑" w:ascii="微软雅黑" w:hAnsi="微软雅黑"/>
          <w:color w:val="000000"/>
          <w:szCs w:val="21"/>
        </w:rPr>
        <w:t>40</w:t>
      </w:r>
      <w:r>
        <w:rPr>
          <w:rFonts w:ascii="微软雅黑" w:hAnsi="微软雅黑" w:cs="微软雅黑" w:eastAsia="微软雅黑"/>
          <w:color w:val="000000"/>
          <w:szCs w:val="21"/>
        </w:rPr>
        <w:t>～</w:t>
      </w:r>
      <w:r>
        <w:rPr>
          <w:rFonts w:eastAsia="微软雅黑" w:cs="微软雅黑" w:ascii="微软雅黑" w:hAnsi="微软雅黑"/>
          <w:color w:val="000000"/>
          <w:szCs w:val="21"/>
        </w:rPr>
        <w:t>59</w:t>
      </w:r>
      <w:r>
        <w:rPr>
          <w:rFonts w:ascii="微软雅黑" w:hAnsi="微软雅黑" w:cs="微软雅黑" w:eastAsia="微软雅黑"/>
          <w:color w:val="000000"/>
          <w:szCs w:val="21"/>
        </w:rPr>
        <w:t>分  系数</w:t>
      </w:r>
      <w:r>
        <w:rPr>
          <w:rFonts w:eastAsia="微软雅黑" w:cs="微软雅黑" w:ascii="微软雅黑" w:hAnsi="微软雅黑"/>
          <w:color w:val="000000"/>
          <w:szCs w:val="21"/>
        </w:rPr>
        <w:t>0.4</w:t>
      </w:r>
    </w:p>
    <w:p>
      <w:pPr>
        <w:pStyle w:val="Normal"/>
        <w:spacing w:lineRule="exact" w:line="400"/>
        <w:ind w:firstLine="420"/>
        <w:jc w:val="start"/>
        <w:rPr>
          <w:rFonts w:ascii="微软雅黑" w:hAnsi="微软雅黑" w:eastAsia="微软雅黑" w:cs="微软雅黑"/>
          <w:color w:val="000000"/>
          <w:szCs w:val="21"/>
        </w:rPr>
      </w:pPr>
      <w:r>
        <w:rPr>
          <w:rFonts w:eastAsia="微软雅黑" w:cs="微软雅黑" w:ascii="微软雅黑" w:hAnsi="微软雅黑"/>
          <w:color w:val="000000"/>
          <w:szCs w:val="21"/>
        </w:rPr>
        <w:t>E</w:t>
      </w:r>
      <w:r>
        <w:rPr>
          <w:rFonts w:ascii="微软雅黑" w:hAnsi="微软雅黑" w:cs="微软雅黑" w:eastAsia="微软雅黑"/>
          <w:color w:val="000000"/>
          <w:szCs w:val="21"/>
        </w:rPr>
        <w:t>级：</w:t>
      </w:r>
      <w:r>
        <w:rPr>
          <w:rFonts w:eastAsia="微软雅黑" w:cs="微软雅黑" w:ascii="微软雅黑" w:hAnsi="微软雅黑"/>
          <w:color w:val="000000"/>
          <w:szCs w:val="21"/>
        </w:rPr>
        <w:t>39</w:t>
      </w:r>
      <w:r>
        <w:rPr>
          <w:rFonts w:ascii="微软雅黑" w:hAnsi="微软雅黑" w:cs="微软雅黑" w:eastAsia="微软雅黑"/>
          <w:color w:val="000000"/>
          <w:szCs w:val="21"/>
        </w:rPr>
        <w:t>分以下取消绩效工资</w:t>
      </w:r>
    </w:p>
    <w:p>
      <w:pPr>
        <w:pStyle w:val="Normal"/>
        <w:spacing w:lineRule="exact" w:line="400"/>
        <w:jc w:val="start"/>
        <w:rPr>
          <w:rFonts w:ascii="微软雅黑" w:hAnsi="微软雅黑" w:eastAsia="微软雅黑" w:cs="微软雅黑"/>
          <w:color w:val="000000"/>
          <w:szCs w:val="21"/>
        </w:rPr>
      </w:pPr>
      <w:r>
        <w:rPr>
          <w:rFonts w:eastAsia="微软雅黑" w:cs="微软雅黑" w:ascii="微软雅黑" w:hAnsi="微软雅黑"/>
          <w:color w:val="000000"/>
          <w:szCs w:val="21"/>
        </w:rPr>
        <w:t>2</w:t>
      </w:r>
      <w:r>
        <w:rPr>
          <w:rFonts w:ascii="微软雅黑" w:hAnsi="微软雅黑" w:cs="微软雅黑" w:eastAsia="微软雅黑"/>
          <w:color w:val="000000"/>
          <w:szCs w:val="21"/>
        </w:rPr>
        <w:t>、职员考勤的规定</w:t>
      </w:r>
    </w:p>
    <w:p>
      <w:pPr>
        <w:pStyle w:val="Normal"/>
        <w:spacing w:lineRule="exact" w:line="400"/>
        <w:ind w:firstLine="420"/>
        <w:jc w:val="start"/>
        <w:rPr>
          <w:rFonts w:ascii="微软雅黑" w:hAnsi="微软雅黑" w:eastAsia="微软雅黑" w:cs="微软雅黑"/>
          <w:color w:val="000000"/>
          <w:szCs w:val="21"/>
        </w:rPr>
      </w:pPr>
      <w:r>
        <w:rPr>
          <w:rFonts w:eastAsia="微软雅黑" w:cs="微软雅黑" w:ascii="微软雅黑" w:hAnsi="微软雅黑"/>
          <w:color w:val="000000"/>
          <w:szCs w:val="21"/>
        </w:rPr>
        <w:t>a</w:t>
      </w:r>
      <w:r>
        <w:rPr>
          <w:rFonts w:ascii="微软雅黑" w:hAnsi="微软雅黑" w:cs="微软雅黑" w:eastAsia="微软雅黑"/>
          <w:color w:val="000000"/>
          <w:szCs w:val="21"/>
        </w:rPr>
        <w:t xml:space="preserve">） </w:t>
      </w:r>
      <w:r>
        <w:rPr>
          <w:rFonts w:ascii="微软雅黑" w:hAnsi="微软雅黑" w:cs="微软雅黑" w:eastAsia="微软雅黑"/>
          <w:color w:val="000000"/>
          <w:szCs w:val="21"/>
        </w:rPr>
        <w:t>职员一个月内迟到、早退累计达</w:t>
      </w:r>
      <w:r>
        <w:rPr>
          <w:rFonts w:eastAsia="微软雅黑" w:cs="微软雅黑" w:ascii="微软雅黑" w:hAnsi="微软雅黑"/>
          <w:color w:val="000000"/>
          <w:szCs w:val="21"/>
        </w:rPr>
        <w:t>3</w:t>
      </w:r>
      <w:r>
        <w:rPr>
          <w:rFonts w:ascii="微软雅黑" w:hAnsi="微软雅黑" w:cs="微软雅黑" w:eastAsia="微软雅黑"/>
          <w:color w:val="000000"/>
          <w:szCs w:val="21"/>
        </w:rPr>
        <w:t>（含</w:t>
      </w:r>
      <w:r>
        <w:rPr>
          <w:rFonts w:eastAsia="微软雅黑" w:cs="微软雅黑" w:ascii="微软雅黑" w:hAnsi="微软雅黑"/>
          <w:color w:val="000000"/>
          <w:szCs w:val="21"/>
        </w:rPr>
        <w:t>3</w:t>
      </w:r>
      <w:r>
        <w:rPr>
          <w:rFonts w:ascii="微软雅黑" w:hAnsi="微软雅黑" w:cs="微软雅黑" w:eastAsia="微软雅黑"/>
          <w:color w:val="000000"/>
          <w:szCs w:val="21"/>
        </w:rPr>
        <w:t>次）次以上，月考核时不得评为</w:t>
      </w:r>
      <w:r>
        <w:rPr>
          <w:rFonts w:eastAsia="微软雅黑" w:cs="微软雅黑" w:ascii="微软雅黑" w:hAnsi="微软雅黑"/>
          <w:color w:val="000000"/>
          <w:szCs w:val="21"/>
        </w:rPr>
        <w:t>A</w:t>
      </w:r>
      <w:r>
        <w:rPr>
          <w:rFonts w:ascii="微软雅黑" w:hAnsi="微软雅黑" w:cs="微软雅黑" w:eastAsia="微软雅黑"/>
          <w:color w:val="000000"/>
          <w:szCs w:val="21"/>
        </w:rPr>
        <w:t>等</w:t>
      </w:r>
      <w:r>
        <w:rPr>
          <w:rFonts w:eastAsia="微软雅黑" w:cs="微软雅黑" w:ascii="微软雅黑" w:hAnsi="微软雅黑"/>
          <w:color w:val="000000"/>
          <w:szCs w:val="21"/>
        </w:rPr>
        <w:t>;</w:t>
      </w:r>
      <w:r>
        <w:rPr>
          <w:rFonts w:ascii="微软雅黑" w:hAnsi="微软雅黑" w:cs="微软雅黑" w:eastAsia="微软雅黑"/>
          <w:color w:val="000000"/>
          <w:szCs w:val="21"/>
        </w:rPr>
        <w:t>迟到、早退累计达</w:t>
      </w:r>
      <w:r>
        <w:rPr>
          <w:rFonts w:eastAsia="微软雅黑" w:cs="微软雅黑" w:ascii="微软雅黑" w:hAnsi="微软雅黑"/>
          <w:color w:val="000000"/>
          <w:szCs w:val="21"/>
        </w:rPr>
        <w:t>6</w:t>
      </w:r>
      <w:r>
        <w:rPr>
          <w:rFonts w:ascii="微软雅黑" w:hAnsi="微软雅黑" w:cs="微软雅黑" w:eastAsia="微软雅黑"/>
          <w:color w:val="000000"/>
          <w:szCs w:val="21"/>
        </w:rPr>
        <w:t>次</w:t>
      </w:r>
      <w:r>
        <w:rPr>
          <w:rFonts w:eastAsia="微软雅黑" w:cs="微软雅黑" w:ascii="微软雅黑" w:hAnsi="微软雅黑"/>
          <w:color w:val="000000"/>
          <w:szCs w:val="21"/>
        </w:rPr>
        <w:t>(</w:t>
      </w:r>
      <w:r>
        <w:rPr>
          <w:rFonts w:ascii="微软雅黑" w:hAnsi="微软雅黑" w:cs="微软雅黑" w:eastAsia="微软雅黑"/>
          <w:color w:val="000000"/>
          <w:szCs w:val="21"/>
        </w:rPr>
        <w:t>含</w:t>
      </w:r>
      <w:r>
        <w:rPr>
          <w:rFonts w:eastAsia="微软雅黑" w:cs="微软雅黑" w:ascii="微软雅黑" w:hAnsi="微软雅黑"/>
          <w:color w:val="000000"/>
          <w:szCs w:val="21"/>
        </w:rPr>
        <w:t>6</w:t>
      </w:r>
      <w:r>
        <w:rPr>
          <w:rFonts w:ascii="微软雅黑" w:hAnsi="微软雅黑" w:cs="微软雅黑" w:eastAsia="微软雅黑"/>
          <w:color w:val="000000"/>
          <w:szCs w:val="21"/>
        </w:rPr>
        <w:t>次）以上月考核时不得评为</w:t>
      </w:r>
      <w:r>
        <w:rPr>
          <w:rFonts w:eastAsia="微软雅黑" w:cs="微软雅黑" w:ascii="微软雅黑" w:hAnsi="微软雅黑"/>
          <w:color w:val="000000"/>
          <w:szCs w:val="21"/>
        </w:rPr>
        <w:t>A</w:t>
      </w:r>
      <w:r>
        <w:rPr>
          <w:rFonts w:ascii="微软雅黑" w:hAnsi="微软雅黑" w:cs="微软雅黑" w:eastAsia="微软雅黑"/>
          <w:color w:val="000000"/>
          <w:szCs w:val="21"/>
        </w:rPr>
        <w:t>等、</w:t>
      </w:r>
      <w:r>
        <w:rPr>
          <w:rFonts w:eastAsia="微软雅黑" w:cs="微软雅黑" w:ascii="微软雅黑" w:hAnsi="微软雅黑"/>
          <w:color w:val="000000"/>
          <w:szCs w:val="21"/>
        </w:rPr>
        <w:t>B</w:t>
      </w:r>
      <w:r>
        <w:rPr>
          <w:rFonts w:ascii="微软雅黑" w:hAnsi="微软雅黑" w:cs="微软雅黑" w:eastAsia="微软雅黑"/>
          <w:color w:val="000000"/>
          <w:szCs w:val="21"/>
        </w:rPr>
        <w:t>等；迟到、早退累计达</w:t>
      </w:r>
      <w:r>
        <w:rPr>
          <w:rFonts w:eastAsia="微软雅黑" w:cs="微软雅黑" w:ascii="微软雅黑" w:hAnsi="微软雅黑"/>
          <w:color w:val="000000"/>
          <w:szCs w:val="21"/>
        </w:rPr>
        <w:t>8</w:t>
      </w:r>
      <w:r>
        <w:rPr>
          <w:rFonts w:ascii="微软雅黑" w:hAnsi="微软雅黑" w:cs="微软雅黑" w:eastAsia="微软雅黑"/>
          <w:color w:val="000000"/>
          <w:szCs w:val="21"/>
        </w:rPr>
        <w:t>次（含</w:t>
      </w:r>
      <w:r>
        <w:rPr>
          <w:rFonts w:eastAsia="微软雅黑" w:cs="微软雅黑" w:ascii="微软雅黑" w:hAnsi="微软雅黑"/>
          <w:color w:val="000000"/>
          <w:szCs w:val="21"/>
        </w:rPr>
        <w:t>8</w:t>
      </w:r>
      <w:r>
        <w:rPr>
          <w:rFonts w:ascii="微软雅黑" w:hAnsi="微软雅黑" w:cs="微软雅黑" w:eastAsia="微软雅黑"/>
          <w:color w:val="000000"/>
          <w:szCs w:val="21"/>
        </w:rPr>
        <w:t>次）以上月考核时不得评为</w:t>
      </w:r>
      <w:r>
        <w:rPr>
          <w:rFonts w:eastAsia="微软雅黑" w:cs="微软雅黑" w:ascii="微软雅黑" w:hAnsi="微软雅黑"/>
          <w:color w:val="000000"/>
          <w:szCs w:val="21"/>
        </w:rPr>
        <w:t>A</w:t>
      </w:r>
      <w:r>
        <w:rPr>
          <w:rFonts w:ascii="微软雅黑" w:hAnsi="微软雅黑" w:cs="微软雅黑" w:eastAsia="微软雅黑"/>
          <w:color w:val="000000"/>
          <w:szCs w:val="21"/>
        </w:rPr>
        <w:t>等、</w:t>
      </w:r>
      <w:r>
        <w:rPr>
          <w:rFonts w:eastAsia="微软雅黑" w:cs="微软雅黑" w:ascii="微软雅黑" w:hAnsi="微软雅黑"/>
          <w:color w:val="000000"/>
          <w:szCs w:val="21"/>
        </w:rPr>
        <w:t>B</w:t>
      </w:r>
      <w:r>
        <w:rPr>
          <w:rFonts w:ascii="微软雅黑" w:hAnsi="微软雅黑" w:cs="微软雅黑" w:eastAsia="微软雅黑"/>
          <w:color w:val="000000"/>
          <w:szCs w:val="21"/>
        </w:rPr>
        <w:t>等、</w:t>
      </w:r>
      <w:r>
        <w:rPr>
          <w:rFonts w:eastAsia="微软雅黑" w:cs="微软雅黑" w:ascii="微软雅黑" w:hAnsi="微软雅黑"/>
          <w:color w:val="000000"/>
          <w:szCs w:val="21"/>
        </w:rPr>
        <w:t>C</w:t>
      </w:r>
      <w:r>
        <w:rPr>
          <w:rFonts w:ascii="微软雅黑" w:hAnsi="微软雅黑" w:cs="微软雅黑" w:eastAsia="微软雅黑"/>
          <w:color w:val="000000"/>
          <w:szCs w:val="21"/>
        </w:rPr>
        <w:t>等</w:t>
      </w:r>
      <w:r>
        <w:rPr>
          <w:rFonts w:eastAsia="微软雅黑" w:cs="微软雅黑" w:ascii="微软雅黑" w:hAnsi="微软雅黑"/>
          <w:color w:val="000000"/>
          <w:szCs w:val="21"/>
        </w:rPr>
        <w:t>.</w:t>
      </w:r>
      <w:r>
        <w:rPr>
          <w:rFonts w:ascii="微软雅黑" w:hAnsi="微软雅黑" w:cs="微软雅黑" w:eastAsia="微软雅黑"/>
          <w:color w:val="000000"/>
          <w:szCs w:val="21"/>
        </w:rPr>
        <w:t>迟到、早退累计达</w:t>
      </w:r>
      <w:r>
        <w:rPr>
          <w:rFonts w:eastAsia="微软雅黑" w:cs="微软雅黑" w:ascii="微软雅黑" w:hAnsi="微软雅黑"/>
          <w:color w:val="000000"/>
          <w:szCs w:val="21"/>
        </w:rPr>
        <w:t>10</w:t>
      </w:r>
      <w:r>
        <w:rPr>
          <w:rFonts w:ascii="微软雅黑" w:hAnsi="微软雅黑" w:cs="微软雅黑" w:eastAsia="微软雅黑"/>
          <w:color w:val="000000"/>
          <w:szCs w:val="21"/>
        </w:rPr>
        <w:t>次（含</w:t>
      </w:r>
      <w:r>
        <w:rPr>
          <w:rFonts w:eastAsia="微软雅黑" w:cs="微软雅黑" w:ascii="微软雅黑" w:hAnsi="微软雅黑"/>
          <w:color w:val="000000"/>
          <w:szCs w:val="21"/>
        </w:rPr>
        <w:t>10</w:t>
      </w:r>
      <w:r>
        <w:rPr>
          <w:rFonts w:ascii="微软雅黑" w:hAnsi="微软雅黑" w:cs="微软雅黑" w:eastAsia="微软雅黑"/>
          <w:color w:val="000000"/>
          <w:szCs w:val="21"/>
        </w:rPr>
        <w:t>次）以上，取消绩效工资。</w:t>
      </w:r>
    </w:p>
    <w:p>
      <w:pPr>
        <w:pStyle w:val="Normal"/>
        <w:spacing w:lineRule="exact" w:line="400"/>
        <w:ind w:firstLine="420"/>
        <w:jc w:val="start"/>
        <w:rPr>
          <w:rFonts w:ascii="微软雅黑" w:hAnsi="微软雅黑" w:eastAsia="微软雅黑" w:cs="微软雅黑"/>
          <w:color w:val="000000"/>
          <w:szCs w:val="21"/>
        </w:rPr>
      </w:pPr>
      <w:r>
        <w:rPr>
          <w:rFonts w:eastAsia="微软雅黑" w:cs="微软雅黑" w:ascii="微软雅黑" w:hAnsi="微软雅黑"/>
          <w:color w:val="000000"/>
          <w:szCs w:val="21"/>
        </w:rPr>
        <w:t xml:space="preserve">b) </w:t>
      </w:r>
      <w:r>
        <w:rPr>
          <w:rFonts w:ascii="微软雅黑" w:hAnsi="微软雅黑" w:cs="微软雅黑" w:eastAsia="微软雅黑"/>
          <w:color w:val="000000"/>
          <w:szCs w:val="21"/>
        </w:rPr>
        <w:t>职员一个月内未打卡累计达</w:t>
      </w:r>
      <w:r>
        <w:rPr>
          <w:rFonts w:eastAsia="微软雅黑" w:cs="微软雅黑" w:ascii="微软雅黑" w:hAnsi="微软雅黑"/>
          <w:color w:val="000000"/>
          <w:szCs w:val="21"/>
        </w:rPr>
        <w:t>1</w:t>
      </w:r>
      <w:r>
        <w:rPr>
          <w:rFonts w:ascii="微软雅黑" w:hAnsi="微软雅黑" w:cs="微软雅黑" w:eastAsia="微软雅黑"/>
          <w:color w:val="000000"/>
          <w:szCs w:val="21"/>
        </w:rPr>
        <w:t>次者</w:t>
      </w:r>
      <w:r>
        <w:rPr>
          <w:rFonts w:eastAsia="微软雅黑" w:cs="微软雅黑" w:ascii="微软雅黑" w:hAnsi="微软雅黑"/>
          <w:color w:val="000000"/>
          <w:szCs w:val="21"/>
        </w:rPr>
        <w:t>,</w:t>
      </w:r>
      <w:r>
        <w:rPr>
          <w:rFonts w:ascii="微软雅黑" w:hAnsi="微软雅黑" w:cs="微软雅黑" w:eastAsia="微软雅黑"/>
          <w:color w:val="000000"/>
          <w:szCs w:val="21"/>
        </w:rPr>
        <w:t>月考核时不得评为</w:t>
      </w:r>
      <w:r>
        <w:rPr>
          <w:rFonts w:eastAsia="微软雅黑" w:cs="微软雅黑" w:ascii="微软雅黑" w:hAnsi="微软雅黑"/>
          <w:color w:val="000000"/>
          <w:szCs w:val="21"/>
        </w:rPr>
        <w:t>A</w:t>
      </w:r>
      <w:r>
        <w:rPr>
          <w:rFonts w:ascii="微软雅黑" w:hAnsi="微软雅黑" w:cs="微软雅黑" w:eastAsia="微软雅黑"/>
          <w:color w:val="000000"/>
          <w:szCs w:val="21"/>
        </w:rPr>
        <w:t>等；未打卡次数达</w:t>
      </w:r>
      <w:r>
        <w:rPr>
          <w:rFonts w:eastAsia="微软雅黑" w:cs="微软雅黑" w:ascii="微软雅黑" w:hAnsi="微软雅黑"/>
          <w:color w:val="000000"/>
          <w:szCs w:val="21"/>
        </w:rPr>
        <w:t>2</w:t>
      </w:r>
      <w:r>
        <w:rPr>
          <w:rFonts w:ascii="微软雅黑" w:hAnsi="微软雅黑" w:cs="微软雅黑" w:eastAsia="微软雅黑"/>
          <w:color w:val="000000"/>
          <w:szCs w:val="21"/>
        </w:rPr>
        <w:t>次者月考核时不得评为</w:t>
      </w:r>
      <w:r>
        <w:rPr>
          <w:rFonts w:eastAsia="微软雅黑" w:cs="微软雅黑" w:ascii="微软雅黑" w:hAnsi="微软雅黑"/>
          <w:color w:val="000000"/>
          <w:szCs w:val="21"/>
        </w:rPr>
        <w:t>A</w:t>
      </w:r>
      <w:r>
        <w:rPr>
          <w:rFonts w:ascii="微软雅黑" w:hAnsi="微软雅黑" w:cs="微软雅黑" w:eastAsia="微软雅黑"/>
          <w:color w:val="000000"/>
          <w:szCs w:val="21"/>
        </w:rPr>
        <w:t>等、</w:t>
      </w:r>
      <w:r>
        <w:rPr>
          <w:rFonts w:eastAsia="微软雅黑" w:cs="微软雅黑" w:ascii="微软雅黑" w:hAnsi="微软雅黑"/>
          <w:color w:val="000000"/>
          <w:szCs w:val="21"/>
        </w:rPr>
        <w:t>B</w:t>
      </w:r>
      <w:r>
        <w:rPr>
          <w:rFonts w:ascii="微软雅黑" w:hAnsi="微软雅黑" w:cs="微软雅黑" w:eastAsia="微软雅黑"/>
          <w:color w:val="000000"/>
          <w:szCs w:val="21"/>
        </w:rPr>
        <w:t>等；未打卡次数达</w:t>
      </w:r>
      <w:r>
        <w:rPr>
          <w:rFonts w:eastAsia="微软雅黑" w:cs="微软雅黑" w:ascii="微软雅黑" w:hAnsi="微软雅黑"/>
          <w:color w:val="000000"/>
          <w:szCs w:val="21"/>
        </w:rPr>
        <w:t>3</w:t>
      </w:r>
      <w:r>
        <w:rPr>
          <w:rFonts w:ascii="微软雅黑" w:hAnsi="微软雅黑" w:cs="微软雅黑" w:eastAsia="微软雅黑"/>
          <w:color w:val="000000"/>
          <w:szCs w:val="21"/>
        </w:rPr>
        <w:t>次者月考核时不得评为</w:t>
      </w:r>
      <w:r>
        <w:rPr>
          <w:rFonts w:eastAsia="微软雅黑" w:cs="微软雅黑" w:ascii="微软雅黑" w:hAnsi="微软雅黑"/>
          <w:color w:val="000000"/>
          <w:szCs w:val="21"/>
        </w:rPr>
        <w:t>A</w:t>
      </w:r>
      <w:r>
        <w:rPr>
          <w:rFonts w:ascii="微软雅黑" w:hAnsi="微软雅黑" w:cs="微软雅黑" w:eastAsia="微软雅黑"/>
          <w:color w:val="000000"/>
          <w:szCs w:val="21"/>
        </w:rPr>
        <w:t>等、</w:t>
      </w:r>
      <w:r>
        <w:rPr>
          <w:rFonts w:eastAsia="微软雅黑" w:cs="微软雅黑" w:ascii="微软雅黑" w:hAnsi="微软雅黑"/>
          <w:color w:val="000000"/>
          <w:szCs w:val="21"/>
        </w:rPr>
        <w:t>B</w:t>
      </w:r>
      <w:r>
        <w:rPr>
          <w:rFonts w:ascii="微软雅黑" w:hAnsi="微软雅黑" w:cs="微软雅黑" w:eastAsia="微软雅黑"/>
          <w:color w:val="000000"/>
          <w:szCs w:val="21"/>
        </w:rPr>
        <w:t>等、</w:t>
      </w:r>
      <w:r>
        <w:rPr>
          <w:rFonts w:eastAsia="微软雅黑" w:cs="微软雅黑" w:ascii="微软雅黑" w:hAnsi="微软雅黑"/>
          <w:color w:val="000000"/>
          <w:szCs w:val="21"/>
        </w:rPr>
        <w:t>C</w:t>
      </w:r>
      <w:r>
        <w:rPr>
          <w:rFonts w:ascii="微软雅黑" w:hAnsi="微软雅黑" w:cs="微软雅黑" w:eastAsia="微软雅黑"/>
          <w:color w:val="000000"/>
          <w:szCs w:val="21"/>
        </w:rPr>
        <w:t>等。未打卡次数累计达</w:t>
      </w:r>
      <w:r>
        <w:rPr>
          <w:rFonts w:eastAsia="微软雅黑" w:cs="微软雅黑" w:ascii="微软雅黑" w:hAnsi="微软雅黑"/>
          <w:color w:val="000000"/>
          <w:szCs w:val="21"/>
        </w:rPr>
        <w:t>4</w:t>
      </w:r>
      <w:r>
        <w:rPr>
          <w:rFonts w:ascii="微软雅黑" w:hAnsi="微软雅黑" w:cs="微软雅黑" w:eastAsia="微软雅黑"/>
          <w:color w:val="000000"/>
          <w:szCs w:val="21"/>
        </w:rPr>
        <w:t>次（含</w:t>
      </w:r>
      <w:r>
        <w:rPr>
          <w:rFonts w:eastAsia="微软雅黑" w:cs="微软雅黑" w:ascii="微软雅黑" w:hAnsi="微软雅黑"/>
          <w:color w:val="000000"/>
          <w:szCs w:val="21"/>
        </w:rPr>
        <w:t>4</w:t>
      </w:r>
      <w:r>
        <w:rPr>
          <w:rFonts w:ascii="微软雅黑" w:hAnsi="微软雅黑" w:cs="微软雅黑" w:eastAsia="微软雅黑"/>
          <w:color w:val="000000"/>
          <w:szCs w:val="21"/>
        </w:rPr>
        <w:t>次）以上，取消绩效工资。（出差的员工除外）</w:t>
      </w:r>
    </w:p>
    <w:p>
      <w:pPr>
        <w:pStyle w:val="Normal"/>
        <w:spacing w:lineRule="auto" w:line="360"/>
        <w:ind w:firstLine="420"/>
        <w:jc w:val="start"/>
        <w:rPr>
          <w:rFonts w:ascii="微软雅黑" w:hAnsi="微软雅黑" w:eastAsia="微软雅黑" w:cs="微软雅黑"/>
          <w:color w:val="000000"/>
          <w:szCs w:val="21"/>
        </w:rPr>
      </w:pPr>
      <w:r>
        <w:rPr>
          <w:rFonts w:eastAsia="微软雅黑" w:cs="微软雅黑" w:ascii="微软雅黑" w:hAnsi="微软雅黑"/>
          <w:color w:val="000000"/>
          <w:szCs w:val="21"/>
        </w:rPr>
        <w:t>c</w:t>
      </w:r>
      <w:r>
        <w:rPr>
          <w:rFonts w:ascii="微软雅黑" w:hAnsi="微软雅黑" w:cs="微软雅黑" w:eastAsia="微软雅黑"/>
          <w:color w:val="000000"/>
          <w:szCs w:val="21"/>
        </w:rPr>
        <w:t xml:space="preserve">） </w:t>
      </w:r>
      <w:r>
        <w:rPr>
          <w:rFonts w:ascii="微软雅黑" w:hAnsi="微软雅黑" w:cs="微软雅黑" w:eastAsia="微软雅黑"/>
          <w:color w:val="000000"/>
          <w:szCs w:val="21"/>
        </w:rPr>
        <w:t>职员旷工</w:t>
      </w:r>
      <w:r>
        <w:rPr>
          <w:rFonts w:eastAsia="微软雅黑" w:cs="微软雅黑" w:ascii="微软雅黑" w:hAnsi="微软雅黑"/>
          <w:color w:val="000000"/>
          <w:szCs w:val="21"/>
        </w:rPr>
        <w:t>0.5</w:t>
      </w:r>
      <w:r>
        <w:rPr>
          <w:rFonts w:ascii="微软雅黑" w:hAnsi="微软雅黑" w:cs="微软雅黑" w:eastAsia="微软雅黑"/>
          <w:color w:val="000000"/>
          <w:szCs w:val="21"/>
        </w:rPr>
        <w:t>天（含</w:t>
      </w:r>
      <w:r>
        <w:rPr>
          <w:rFonts w:eastAsia="微软雅黑" w:cs="微软雅黑" w:ascii="微软雅黑" w:hAnsi="微软雅黑"/>
          <w:color w:val="000000"/>
          <w:szCs w:val="21"/>
        </w:rPr>
        <w:t>0.5</w:t>
      </w:r>
      <w:r>
        <w:rPr>
          <w:rFonts w:ascii="微软雅黑" w:hAnsi="微软雅黑" w:cs="微软雅黑" w:eastAsia="微软雅黑"/>
          <w:color w:val="000000"/>
          <w:szCs w:val="21"/>
        </w:rPr>
        <w:t>天）以上，月考核时不得评为</w:t>
      </w:r>
      <w:r>
        <w:rPr>
          <w:rFonts w:eastAsia="微软雅黑" w:cs="微软雅黑" w:ascii="微软雅黑" w:hAnsi="微软雅黑"/>
          <w:color w:val="000000"/>
          <w:szCs w:val="21"/>
        </w:rPr>
        <w:t>C</w:t>
      </w:r>
      <w:r>
        <w:rPr>
          <w:rFonts w:ascii="微软雅黑" w:hAnsi="微软雅黑" w:cs="微软雅黑" w:eastAsia="微软雅黑"/>
          <w:color w:val="000000"/>
          <w:szCs w:val="21"/>
        </w:rPr>
        <w:t>等（含</w:t>
      </w:r>
      <w:r>
        <w:rPr>
          <w:rFonts w:eastAsia="微软雅黑" w:cs="微软雅黑" w:ascii="微软雅黑" w:hAnsi="微软雅黑"/>
          <w:color w:val="000000"/>
          <w:szCs w:val="21"/>
        </w:rPr>
        <w:t>C</w:t>
      </w:r>
      <w:r>
        <w:rPr>
          <w:rFonts w:ascii="微软雅黑" w:hAnsi="微软雅黑" w:cs="微软雅黑" w:eastAsia="微软雅黑"/>
          <w:color w:val="000000"/>
          <w:szCs w:val="21"/>
        </w:rPr>
        <w:t>等</w:t>
      </w:r>
      <w:r>
        <w:rPr>
          <w:rFonts w:eastAsia="微软雅黑" w:cs="微软雅黑" w:ascii="微软雅黑" w:hAnsi="微软雅黑"/>
          <w:color w:val="000000"/>
          <w:szCs w:val="21"/>
        </w:rPr>
        <w:t>)</w:t>
      </w:r>
      <w:r>
        <w:rPr>
          <w:rFonts w:ascii="微软雅黑" w:hAnsi="微软雅黑" w:cs="微软雅黑" w:eastAsia="微软雅黑"/>
          <w:color w:val="000000"/>
          <w:szCs w:val="21"/>
        </w:rPr>
        <w:t>以上、旷工</w:t>
      </w:r>
      <w:r>
        <w:rPr>
          <w:rFonts w:eastAsia="微软雅黑" w:cs="微软雅黑" w:ascii="微软雅黑" w:hAnsi="微软雅黑"/>
          <w:color w:val="000000"/>
          <w:szCs w:val="21"/>
        </w:rPr>
        <w:t>1</w:t>
      </w:r>
      <w:r>
        <w:rPr>
          <w:rFonts w:ascii="微软雅黑" w:hAnsi="微软雅黑" w:cs="微软雅黑" w:eastAsia="微软雅黑"/>
          <w:color w:val="000000"/>
          <w:szCs w:val="21"/>
        </w:rPr>
        <w:t>天以上（含</w:t>
      </w:r>
      <w:r>
        <w:rPr>
          <w:rFonts w:eastAsia="微软雅黑" w:cs="微软雅黑" w:ascii="微软雅黑" w:hAnsi="微软雅黑"/>
          <w:color w:val="000000"/>
          <w:szCs w:val="21"/>
        </w:rPr>
        <w:t>1</w:t>
      </w:r>
      <w:r>
        <w:rPr>
          <w:rFonts w:ascii="微软雅黑" w:hAnsi="微软雅黑" w:cs="微软雅黑" w:eastAsia="微软雅黑"/>
          <w:color w:val="000000"/>
          <w:szCs w:val="21"/>
        </w:rPr>
        <w:t>天），月考核时取消绩效工资。</w:t>
      </w:r>
    </w:p>
    <w:p>
      <w:pPr>
        <w:pStyle w:val="Normal"/>
        <w:spacing w:lineRule="auto" w:line="360"/>
        <w:jc w:val="start"/>
        <w:rPr>
          <w:rFonts w:ascii="微软雅黑" w:hAnsi="微软雅黑" w:eastAsia="微软雅黑" w:cs="微软雅黑"/>
          <w:color w:val="000000"/>
          <w:szCs w:val="21"/>
        </w:rPr>
      </w:pPr>
      <w:r>
        <w:rPr>
          <w:rFonts w:eastAsia="微软雅黑" w:cs="微软雅黑" w:ascii="微软雅黑" w:hAnsi="微软雅黑"/>
          <w:color w:val="000000"/>
          <w:szCs w:val="21"/>
        </w:rPr>
        <w:t>3</w:t>
      </w:r>
      <w:r>
        <w:rPr>
          <w:rFonts w:ascii="微软雅黑" w:hAnsi="微软雅黑" w:cs="微软雅黑" w:eastAsia="微软雅黑"/>
          <w:color w:val="000000"/>
          <w:szCs w:val="21"/>
        </w:rPr>
        <w:t>、绩效工资和考评结果挂钩的办法。</w:t>
      </w:r>
    </w:p>
    <w:p>
      <w:pPr>
        <w:pStyle w:val="Normal"/>
        <w:spacing w:lineRule="auto" w:line="360"/>
        <w:jc w:val="start"/>
        <w:rPr/>
      </w:pPr>
      <w:r>
        <w:rPr>
          <w:rFonts w:eastAsia="微软雅黑" w:cs="微软雅黑" w:ascii="微软雅黑" w:hAnsi="微软雅黑"/>
          <w:color w:val="000000"/>
          <w:szCs w:val="21"/>
        </w:rPr>
        <w:t>4</w:t>
      </w:r>
      <w:r>
        <w:rPr>
          <w:rFonts w:ascii="微软雅黑" w:hAnsi="微软雅黑" w:cs="微软雅黑" w:eastAsia="微软雅黑"/>
          <w:color w:val="000000"/>
          <w:szCs w:val="21"/>
        </w:rPr>
        <w:t>、职员实际绩效工资总额</w:t>
      </w:r>
      <w:r>
        <w:rPr>
          <w:rFonts w:eastAsia="微软雅黑" w:cs="微软雅黑" w:ascii="微软雅黑" w:hAnsi="微软雅黑"/>
          <w:color w:val="000000"/>
          <w:szCs w:val="21"/>
        </w:rPr>
        <w:t>=</w:t>
      </w:r>
      <w:r>
        <w:rPr>
          <w:rFonts w:ascii="微软雅黑" w:hAnsi="微软雅黑" w:cs="微软雅黑" w:eastAsia="微软雅黑"/>
          <w:color w:val="000000"/>
          <w:szCs w:val="21"/>
        </w:rPr>
        <w:t>绩效总金额</w:t>
      </w:r>
      <w:r>
        <w:rPr>
          <w:rFonts w:ascii="微软雅黑" w:hAnsi="微软雅黑" w:cs="微软雅黑" w:eastAsia="微软雅黑"/>
          <w:color w:val="000000"/>
          <w:szCs w:val="21"/>
        </w:rPr>
        <w:t>＊</w:t>
      </w:r>
      <w:r>
        <w:rPr>
          <w:rFonts w:ascii="微软雅黑" w:hAnsi="微软雅黑" w:cs="微软雅黑" w:eastAsia="微软雅黑"/>
          <w:color w:val="000000"/>
          <w:szCs w:val="21"/>
        </w:rPr>
        <w:t>本人的考评系数</w:t>
      </w:r>
      <w:r>
        <w:rPr>
          <w:rFonts w:ascii="微软雅黑" w:hAnsi="微软雅黑" w:cs="微软雅黑" w:eastAsia="微软雅黑"/>
          <w:color w:val="000000"/>
          <w:szCs w:val="21"/>
        </w:rPr>
        <w:t xml:space="preserve"> </w:t>
      </w:r>
    </w:p>
    <w:p>
      <w:pPr>
        <w:pStyle w:val="Normal"/>
        <w:spacing w:lineRule="auto" w:line="360"/>
        <w:ind w:start="2" w:hanging="0"/>
        <w:jc w:val="start"/>
        <w:rPr>
          <w:rFonts w:ascii="微软雅黑" w:hAnsi="微软雅黑" w:eastAsia="微软雅黑" w:cs="微软雅黑"/>
          <w:color w:val="000000"/>
          <w:szCs w:val="21"/>
        </w:rPr>
      </w:pPr>
      <w:r>
        <w:rPr>
          <w:rFonts w:eastAsia="微软雅黑" w:cs="微软雅黑" w:ascii="微软雅黑" w:hAnsi="微软雅黑"/>
          <w:color w:val="000000"/>
          <w:szCs w:val="21"/>
        </w:rPr>
        <w:t>5</w:t>
      </w:r>
      <w:r>
        <w:rPr>
          <w:rFonts w:ascii="微软雅黑" w:hAnsi="微软雅黑" w:cs="微软雅黑" w:eastAsia="微软雅黑"/>
          <w:color w:val="000000"/>
          <w:szCs w:val="21"/>
        </w:rPr>
        <w:t>、每年</w:t>
      </w:r>
      <w:r>
        <w:rPr>
          <w:rFonts w:eastAsia="微软雅黑" w:cs="微软雅黑" w:ascii="微软雅黑" w:hAnsi="微软雅黑"/>
          <w:color w:val="000000"/>
          <w:szCs w:val="21"/>
        </w:rPr>
        <w:t>10</w:t>
      </w:r>
      <w:r>
        <w:rPr>
          <w:rFonts w:ascii="微软雅黑" w:hAnsi="微软雅黑" w:cs="微软雅黑" w:eastAsia="微软雅黑"/>
          <w:color w:val="000000"/>
          <w:szCs w:val="21"/>
        </w:rPr>
        <w:t>月</w:t>
      </w:r>
      <w:r>
        <w:rPr>
          <w:rFonts w:eastAsia="微软雅黑" w:cs="微软雅黑" w:ascii="微软雅黑" w:hAnsi="微软雅黑"/>
          <w:color w:val="000000"/>
          <w:szCs w:val="21"/>
        </w:rPr>
        <w:t>1</w:t>
      </w:r>
      <w:r>
        <w:rPr>
          <w:rFonts w:ascii="微软雅黑" w:hAnsi="微软雅黑" w:cs="微软雅黑" w:eastAsia="微软雅黑"/>
          <w:color w:val="000000"/>
          <w:szCs w:val="21"/>
        </w:rPr>
        <w:t>日以前入职者，当年需作年度考评</w:t>
      </w:r>
      <w:r>
        <w:rPr>
          <w:rFonts w:eastAsia="微软雅黑" w:cs="微软雅黑" w:ascii="微软雅黑" w:hAnsi="微软雅黑"/>
          <w:color w:val="000000"/>
          <w:szCs w:val="21"/>
        </w:rPr>
        <w:t>,</w:t>
      </w:r>
      <w:r>
        <w:rPr>
          <w:rFonts w:ascii="微软雅黑" w:hAnsi="微软雅黑" w:cs="微软雅黑" w:eastAsia="微软雅黑"/>
          <w:color w:val="000000"/>
          <w:szCs w:val="21"/>
        </w:rPr>
        <w:t>年终奖按其实际的入职时间计算年资来核计。</w:t>
      </w:r>
      <w:r>
        <w:rPr>
          <w:rFonts w:eastAsia="微软雅黑" w:cs="微软雅黑" w:ascii="微软雅黑" w:hAnsi="微软雅黑"/>
          <w:color w:val="000000"/>
          <w:szCs w:val="21"/>
        </w:rPr>
        <w:t>10</w:t>
      </w:r>
      <w:r>
        <w:rPr>
          <w:rFonts w:ascii="微软雅黑" w:hAnsi="微软雅黑" w:cs="微软雅黑" w:eastAsia="微软雅黑"/>
          <w:color w:val="000000"/>
          <w:szCs w:val="21"/>
        </w:rPr>
        <w:t>月</w:t>
      </w:r>
      <w:r>
        <w:rPr>
          <w:rFonts w:eastAsia="微软雅黑" w:cs="微软雅黑" w:ascii="微软雅黑" w:hAnsi="微软雅黑"/>
          <w:color w:val="000000"/>
          <w:szCs w:val="21"/>
        </w:rPr>
        <w:t>1</w:t>
      </w:r>
      <w:r>
        <w:rPr>
          <w:rFonts w:ascii="微软雅黑" w:hAnsi="微软雅黑" w:cs="微软雅黑" w:eastAsia="微软雅黑"/>
          <w:color w:val="000000"/>
          <w:szCs w:val="21"/>
        </w:rPr>
        <w:t>日（含）以后入职者</w:t>
      </w:r>
      <w:r>
        <w:rPr>
          <w:rFonts w:eastAsia="微软雅黑" w:cs="微软雅黑" w:ascii="微软雅黑" w:hAnsi="微软雅黑"/>
          <w:color w:val="000000"/>
          <w:szCs w:val="21"/>
        </w:rPr>
        <w:t>,</w:t>
      </w:r>
      <w:r>
        <w:rPr>
          <w:rFonts w:ascii="微软雅黑" w:hAnsi="微软雅黑" w:cs="微软雅黑" w:eastAsia="微软雅黑"/>
          <w:color w:val="000000"/>
          <w:szCs w:val="21"/>
        </w:rPr>
        <w:t>当年不作年度考评，不享受当年的年终奖</w:t>
      </w:r>
      <w:r>
        <w:rPr>
          <w:rFonts w:eastAsia="微软雅黑" w:cs="微软雅黑" w:ascii="微软雅黑" w:hAnsi="微软雅黑"/>
          <w:color w:val="000000"/>
          <w:szCs w:val="21"/>
        </w:rPr>
        <w:t>.</w:t>
      </w:r>
    </w:p>
    <w:p>
      <w:pPr>
        <w:pStyle w:val="Normal"/>
        <w:spacing w:lineRule="auto" w:line="360"/>
        <w:jc w:val="start"/>
        <w:rPr>
          <w:rFonts w:ascii="微软雅黑" w:hAnsi="微软雅黑" w:eastAsia="微软雅黑" w:cs="微软雅黑"/>
          <w:b/>
          <w:b/>
          <w:color w:val="000000"/>
          <w:szCs w:val="21"/>
        </w:rPr>
      </w:pPr>
      <w:r>
        <w:rPr>
          <w:rFonts w:ascii="微软雅黑" w:hAnsi="微软雅黑" w:cs="微软雅黑" w:eastAsia="微软雅黑"/>
          <w:b/>
          <w:color w:val="000000"/>
          <w:szCs w:val="21"/>
        </w:rPr>
        <w:t>五、年终奖、年终劝退与考评结果挂钩的规定</w:t>
      </w:r>
    </w:p>
    <w:p>
      <w:pPr>
        <w:pStyle w:val="Normal"/>
        <w:spacing w:lineRule="auto" w:line="360"/>
        <w:jc w:val="start"/>
        <w:rPr>
          <w:rFonts w:ascii="微软雅黑" w:hAnsi="微软雅黑" w:eastAsia="微软雅黑" w:cs="微软雅黑"/>
          <w:color w:val="000000"/>
          <w:szCs w:val="21"/>
        </w:rPr>
      </w:pPr>
      <w:r>
        <w:rPr>
          <w:rFonts w:eastAsia="微软雅黑" w:cs="微软雅黑" w:ascii="微软雅黑" w:hAnsi="微软雅黑"/>
          <w:color w:val="000000"/>
          <w:szCs w:val="21"/>
        </w:rPr>
        <w:t>1</w:t>
      </w:r>
      <w:r>
        <w:rPr>
          <w:rFonts w:ascii="微软雅黑" w:hAnsi="微软雅黑" w:cs="微软雅黑" w:eastAsia="微软雅黑"/>
          <w:color w:val="000000"/>
          <w:szCs w:val="21"/>
        </w:rPr>
        <w:t>、年终奖与考评结果挂钩的规定</w:t>
      </w:r>
    </w:p>
    <w:p>
      <w:pPr>
        <w:pStyle w:val="Normal"/>
        <w:spacing w:lineRule="auto" w:line="360"/>
        <w:jc w:val="start"/>
        <w:rPr>
          <w:rFonts w:ascii="微软雅黑" w:hAnsi="微软雅黑" w:eastAsia="微软雅黑" w:cs="微软雅黑"/>
          <w:color w:val="000000"/>
          <w:szCs w:val="21"/>
        </w:rPr>
      </w:pPr>
      <w:r>
        <w:rPr>
          <w:rFonts w:eastAsia="微软雅黑" w:cs="微软雅黑" w:ascii="微软雅黑" w:hAnsi="微软雅黑"/>
          <w:color w:val="000000"/>
          <w:szCs w:val="21"/>
        </w:rPr>
        <w:t xml:space="preserve">   </w:t>
      </w:r>
      <w:r>
        <w:rPr>
          <w:rFonts w:ascii="微软雅黑" w:hAnsi="微软雅黑" w:cs="微软雅黑" w:eastAsia="微软雅黑"/>
          <w:color w:val="000000"/>
          <w:szCs w:val="21"/>
        </w:rPr>
        <w:t>年终时</w:t>
      </w:r>
      <w:r>
        <w:rPr>
          <w:rFonts w:eastAsia="微软雅黑" w:cs="微软雅黑" w:ascii="微软雅黑" w:hAnsi="微软雅黑"/>
          <w:color w:val="000000"/>
          <w:szCs w:val="21"/>
        </w:rPr>
        <w:t>,</w:t>
      </w:r>
      <w:r>
        <w:rPr>
          <w:rFonts w:ascii="微软雅黑" w:hAnsi="微软雅黑" w:cs="微软雅黑" w:eastAsia="微软雅黑"/>
          <w:color w:val="000000"/>
          <w:szCs w:val="21"/>
        </w:rPr>
        <w:t>公司将根据各部门全年考核的综合成绩与职员个人考核的综合成绩</w:t>
      </w:r>
      <w:r>
        <w:rPr>
          <w:rFonts w:eastAsia="微软雅黑" w:cs="微软雅黑" w:ascii="微软雅黑" w:hAnsi="微软雅黑"/>
          <w:color w:val="000000"/>
          <w:szCs w:val="21"/>
        </w:rPr>
        <w:t>,</w:t>
      </w:r>
      <w:r>
        <w:rPr>
          <w:rFonts w:ascii="微软雅黑" w:hAnsi="微软雅黑" w:cs="微软雅黑" w:eastAsia="微软雅黑"/>
          <w:color w:val="000000"/>
          <w:szCs w:val="21"/>
        </w:rPr>
        <w:t>评定出三个等级的年终奖金，具体比例为：</w:t>
      </w:r>
    </w:p>
    <w:p>
      <w:pPr>
        <w:pStyle w:val="Normal"/>
        <w:spacing w:lineRule="auto" w:line="360"/>
        <w:ind w:firstLine="420"/>
        <w:jc w:val="start"/>
        <w:rPr/>
      </w:pPr>
      <w:r>
        <w:rPr>
          <w:rFonts w:ascii="微软雅黑" w:hAnsi="微软雅黑" w:cs="微软雅黑" w:eastAsia="微软雅黑"/>
          <w:color w:val="000000"/>
          <w:szCs w:val="21"/>
        </w:rPr>
        <w:t>一等</w:t>
      </w:r>
      <w:r>
        <w:rPr>
          <w:rFonts w:eastAsia="微软雅黑" w:cs="微软雅黑" w:ascii="微软雅黑" w:hAnsi="微软雅黑"/>
          <w:color w:val="000000"/>
          <w:szCs w:val="21"/>
        </w:rPr>
        <w:t>:</w:t>
      </w:r>
      <w:r>
        <w:rPr>
          <w:rFonts w:ascii="微软雅黑" w:hAnsi="微软雅黑" w:cs="微软雅黑" w:eastAsia="微软雅黑"/>
          <w:color w:val="000000"/>
          <w:szCs w:val="21"/>
        </w:rPr>
        <w:t>公司职员总数的</w:t>
      </w:r>
      <w:r>
        <w:rPr>
          <w:rFonts w:eastAsia="微软雅黑" w:cs="微软雅黑" w:ascii="微软雅黑" w:hAnsi="微软雅黑"/>
          <w:color w:val="000000"/>
          <w:szCs w:val="21"/>
        </w:rPr>
        <w:t>10%</w:t>
      </w:r>
    </w:p>
    <w:p>
      <w:pPr>
        <w:pStyle w:val="Normal"/>
        <w:spacing w:lineRule="auto" w:line="360"/>
        <w:ind w:firstLine="420"/>
        <w:jc w:val="start"/>
        <w:rPr/>
      </w:pPr>
      <w:r>
        <w:rPr>
          <w:rFonts w:ascii="微软雅黑" w:hAnsi="微软雅黑" w:cs="微软雅黑" w:eastAsia="微软雅黑"/>
          <w:color w:val="000000"/>
          <w:szCs w:val="21"/>
        </w:rPr>
        <w:t>二等：公司职员总数的</w:t>
      </w:r>
      <w:r>
        <w:rPr>
          <w:rFonts w:eastAsia="微软雅黑" w:cs="微软雅黑" w:ascii="微软雅黑" w:hAnsi="微软雅黑"/>
          <w:color w:val="000000"/>
          <w:szCs w:val="21"/>
        </w:rPr>
        <w:t>20</w:t>
      </w:r>
      <w:r>
        <w:rPr>
          <w:rFonts w:ascii="微软雅黑" w:hAnsi="微软雅黑" w:cs="微软雅黑" w:eastAsia="微软雅黑"/>
          <w:color w:val="000000"/>
          <w:szCs w:val="21"/>
        </w:rPr>
        <w:t>％</w:t>
      </w:r>
    </w:p>
    <w:p>
      <w:pPr>
        <w:pStyle w:val="Normal"/>
        <w:spacing w:lineRule="auto" w:line="360"/>
        <w:ind w:firstLine="420"/>
        <w:jc w:val="start"/>
        <w:rPr/>
      </w:pPr>
      <w:r>
        <w:rPr>
          <w:rFonts w:ascii="微软雅黑" w:hAnsi="微软雅黑" w:cs="微软雅黑" w:eastAsia="微软雅黑"/>
          <w:color w:val="000000"/>
          <w:szCs w:val="21"/>
        </w:rPr>
        <w:t>三等</w:t>
      </w:r>
      <w:r>
        <w:rPr>
          <w:rFonts w:eastAsia="微软雅黑" w:cs="微软雅黑" w:ascii="微软雅黑" w:hAnsi="微软雅黑"/>
          <w:color w:val="000000"/>
          <w:szCs w:val="21"/>
        </w:rPr>
        <w:t>:</w:t>
      </w:r>
      <w:r>
        <w:rPr>
          <w:rFonts w:ascii="微软雅黑" w:hAnsi="微软雅黑" w:cs="微软雅黑" w:eastAsia="微软雅黑"/>
          <w:color w:val="000000"/>
          <w:szCs w:val="21"/>
        </w:rPr>
        <w:t>公司职员总数的</w:t>
      </w:r>
      <w:r>
        <w:rPr>
          <w:rFonts w:eastAsia="微软雅黑" w:cs="微软雅黑" w:ascii="微软雅黑" w:hAnsi="微软雅黑"/>
          <w:color w:val="000000"/>
          <w:szCs w:val="21"/>
        </w:rPr>
        <w:t>6</w:t>
      </w:r>
      <w:r>
        <w:rPr>
          <w:rFonts w:eastAsia="微软雅黑" w:cs="微软雅黑" w:ascii="微软雅黑" w:hAnsi="微软雅黑"/>
          <w:color w:val="000000"/>
          <w:szCs w:val="21"/>
        </w:rPr>
        <w:t>0%</w:t>
      </w:r>
    </w:p>
    <w:p>
      <w:pPr>
        <w:pStyle w:val="Normal"/>
        <w:spacing w:lineRule="auto" w:line="360"/>
        <w:jc w:val="start"/>
        <w:rPr>
          <w:rFonts w:ascii="微软雅黑" w:hAnsi="微软雅黑" w:eastAsia="微软雅黑" w:cs="微软雅黑"/>
          <w:color w:val="000000"/>
          <w:szCs w:val="21"/>
        </w:rPr>
      </w:pPr>
      <w:r>
        <w:rPr>
          <w:rFonts w:eastAsia="微软雅黑" w:cs="微软雅黑" w:ascii="微软雅黑" w:hAnsi="微软雅黑"/>
          <w:color w:val="000000"/>
          <w:szCs w:val="21"/>
        </w:rPr>
        <w:t>2</w:t>
      </w:r>
      <w:r>
        <w:rPr>
          <w:rFonts w:ascii="微软雅黑" w:hAnsi="微软雅黑" w:cs="微软雅黑" w:eastAsia="微软雅黑"/>
          <w:color w:val="000000"/>
          <w:szCs w:val="21"/>
        </w:rPr>
        <w:t>、年终劝退与考核结果挂钩的规定</w:t>
      </w:r>
    </w:p>
    <w:p>
      <w:pPr>
        <w:pStyle w:val="Normal"/>
        <w:spacing w:lineRule="auto" w:line="360"/>
        <w:jc w:val="start"/>
        <w:rPr>
          <w:rFonts w:ascii="微软雅黑" w:hAnsi="微软雅黑" w:eastAsia="微软雅黑" w:cs="微软雅黑"/>
          <w:color w:val="000000"/>
          <w:szCs w:val="21"/>
          <w:shd w:fill="E5E5E5" w:val="clear"/>
        </w:rPr>
      </w:pPr>
      <w:r>
        <w:rPr>
          <w:rFonts w:eastAsia="微软雅黑" w:cs="微软雅黑" w:ascii="微软雅黑" w:hAnsi="微软雅黑"/>
          <w:color w:val="000000"/>
          <w:szCs w:val="21"/>
        </w:rPr>
        <w:t xml:space="preserve">   </w:t>
      </w:r>
      <w:r>
        <w:rPr>
          <w:rFonts w:ascii="微软雅黑" w:hAnsi="微软雅黑" w:cs="微软雅黑" w:eastAsia="微软雅黑"/>
          <w:color w:val="000000"/>
          <w:szCs w:val="21"/>
        </w:rPr>
        <w:t>年终时，公司将参考各部门全年考核的综合成绩与职员个人考核的综合成绩，对最差的</w:t>
      </w:r>
      <w:r>
        <w:rPr>
          <w:rFonts w:eastAsia="微软雅黑" w:cs="微软雅黑" w:ascii="微软雅黑" w:hAnsi="微软雅黑"/>
          <w:color w:val="000000"/>
          <w:szCs w:val="21"/>
        </w:rPr>
        <w:t>D</w:t>
      </w:r>
      <w:r>
        <w:rPr>
          <w:rFonts w:ascii="微软雅黑" w:hAnsi="微软雅黑" w:cs="微软雅黑" w:eastAsia="微软雅黑"/>
          <w:color w:val="000000"/>
          <w:szCs w:val="21"/>
        </w:rPr>
        <w:t>级的职员，劝其自动离职。</w:t>
      </w:r>
    </w:p>
    <w:p>
      <w:pPr>
        <w:pStyle w:val="Normal"/>
        <w:jc w:val="start"/>
        <w:rPr>
          <w:rFonts w:ascii="微软雅黑" w:hAnsi="微软雅黑" w:eastAsia="微软雅黑" w:cs="微软雅黑"/>
          <w:b/>
          <w:b/>
          <w:color w:val="000000"/>
          <w:szCs w:val="21"/>
        </w:rPr>
      </w:pPr>
      <w:r>
        <w:rPr>
          <w:rFonts w:ascii="微软雅黑" w:hAnsi="微软雅黑" w:cs="微软雅黑" w:eastAsia="微软雅黑"/>
          <w:b/>
          <w:color w:val="000000"/>
          <w:szCs w:val="21"/>
        </w:rPr>
        <w:t>六，绩效考核表</w:t>
      </w:r>
    </w:p>
    <w:tbl>
      <w:tblPr>
        <w:tblW w:w="9721" w:type="dxa"/>
        <w:jc w:val="start"/>
        <w:tblInd w:w="9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95"/>
        <w:gridCol w:w="788"/>
        <w:gridCol w:w="1094"/>
        <w:gridCol w:w="788"/>
        <w:gridCol w:w="974"/>
        <w:gridCol w:w="663"/>
        <w:gridCol w:w="939"/>
        <w:gridCol w:w="1595"/>
        <w:gridCol w:w="1285"/>
      </w:tblGrid>
      <w:tr>
        <w:trPr>
          <w:trHeight w:val="735" w:hRule="atLeast"/>
        </w:trPr>
        <w:tc>
          <w:tcPr>
            <w:tcW w:w="9721" w:type="dxa"/>
            <w:gridSpan w:val="9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微软雅黑" w:hAnsi="微软雅黑" w:eastAsia="微软雅黑" w:cs="宋体;SimSun"/>
                <w:b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cs="宋体;SimSun" w:eastAsia="微软雅黑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  <w:t>文案策划绩效考核表</w:t>
            </w:r>
          </w:p>
        </w:tc>
      </w:tr>
      <w:tr>
        <w:trPr>
          <w:trHeight w:val="735" w:hRule="atLeast"/>
        </w:trPr>
        <w:tc>
          <w:tcPr>
            <w:tcW w:w="6841" w:type="dxa"/>
            <w:gridSpan w:val="7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cs="宋体;SimSun" w:eastAsia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 xml:space="preserve">　</w:t>
            </w:r>
          </w:p>
        </w:tc>
        <w:tc>
          <w:tcPr>
            <w:tcW w:w="159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cs="宋体;SimSun" w:eastAsia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>考评时间：</w:t>
            </w:r>
          </w:p>
        </w:tc>
        <w:tc>
          <w:tcPr>
            <w:tcW w:w="1285" w:type="dxa"/>
            <w:tcBorders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cs="宋体;SimSun" w:eastAsia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 xml:space="preserve">　</w:t>
            </w:r>
          </w:p>
        </w:tc>
      </w:tr>
      <w:tr>
        <w:trPr>
          <w:trHeight w:val="735" w:hRule="atLeast"/>
        </w:trPr>
        <w:tc>
          <w:tcPr>
            <w:tcW w:w="1595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cs="宋体;SimSun" w:eastAsia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>被考评者</w:t>
            </w:r>
            <w:r>
              <w:rPr>
                <w:rFonts w:eastAsia="微软雅黑" w:cs="宋体;SimSun" w:ascii="微软雅黑" w:hAnsi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>:</w:t>
            </w:r>
          </w:p>
        </w:tc>
        <w:tc>
          <w:tcPr>
            <w:tcW w:w="78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cs="宋体;SimSun" w:eastAsia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 xml:space="preserve">　</w:t>
            </w:r>
          </w:p>
        </w:tc>
        <w:tc>
          <w:tcPr>
            <w:tcW w:w="109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cs="宋体;SimSun" w:eastAsia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>部门：</w:t>
            </w:r>
          </w:p>
        </w:tc>
        <w:tc>
          <w:tcPr>
            <w:tcW w:w="78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cs="宋体;SimSun" w:eastAsia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 xml:space="preserve">　</w:t>
            </w:r>
          </w:p>
        </w:tc>
        <w:tc>
          <w:tcPr>
            <w:tcW w:w="97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cs="宋体;SimSun" w:eastAsia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>职务：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cs="宋体;SimSun" w:eastAsia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 xml:space="preserve">　</w:t>
            </w:r>
          </w:p>
        </w:tc>
        <w:tc>
          <w:tcPr>
            <w:tcW w:w="159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cs="宋体;SimSun" w:eastAsia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>考核人</w:t>
            </w:r>
            <w:r>
              <w:rPr>
                <w:rFonts w:eastAsia="微软雅黑" w:cs="宋体;SimSun" w:ascii="微软雅黑" w:hAnsi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>:</w:t>
            </w:r>
          </w:p>
        </w:tc>
        <w:tc>
          <w:tcPr>
            <w:tcW w:w="1285" w:type="dxa"/>
            <w:tcBorders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cs="宋体;SimSun" w:eastAsia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 xml:space="preserve">　</w:t>
            </w:r>
          </w:p>
        </w:tc>
      </w:tr>
      <w:tr>
        <w:trPr>
          <w:trHeight w:val="735" w:hRule="atLeast"/>
        </w:trPr>
        <w:tc>
          <w:tcPr>
            <w:tcW w:w="1595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cs="宋体;SimSun" w:eastAsia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>考评项目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cs="宋体;SimSun" w:eastAsia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>考核内容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cs="宋体;SimSun" w:eastAsia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>分值标准</w:t>
            </w:r>
            <w:r>
              <w:rPr>
                <w:rFonts w:eastAsia="微软雅黑" w:cs="宋体;SimSun" w:ascii="微软雅黑" w:hAnsi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>60</w:t>
            </w:r>
            <w:r>
              <w:rPr>
                <w:rFonts w:ascii="微软雅黑" w:hAnsi="微软雅黑" w:cs="宋体;SimSun" w:eastAsia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>％</w:t>
            </w:r>
          </w:p>
        </w:tc>
        <w:tc>
          <w:tcPr>
            <w:tcW w:w="66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cs="宋体;SimSun" w:eastAsia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>自评</w:t>
            </w:r>
          </w:p>
        </w:tc>
        <w:tc>
          <w:tcPr>
            <w:tcW w:w="939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cs="宋体;SimSun" w:eastAsia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>其他员</w:t>
            </w:r>
            <w:r>
              <w:rPr>
                <w:rFonts w:eastAsia="微软雅黑" w:cs="宋体;SimSun" w:ascii="微软雅黑" w:hAnsi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br/>
            </w:r>
            <w:r>
              <w:rPr>
                <w:rFonts w:ascii="微软雅黑" w:hAnsi="微软雅黑" w:cs="宋体;SimSun" w:eastAsia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>工评分</w:t>
            </w:r>
          </w:p>
        </w:tc>
        <w:tc>
          <w:tcPr>
            <w:tcW w:w="159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cs="宋体;SimSun" w:eastAsia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>上级评价</w:t>
            </w:r>
          </w:p>
        </w:tc>
        <w:tc>
          <w:tcPr>
            <w:tcW w:w="1285" w:type="dxa"/>
            <w:tcBorders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cs="宋体;SimSun" w:eastAsia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>本栏平均</w:t>
            </w:r>
          </w:p>
        </w:tc>
      </w:tr>
      <w:tr>
        <w:trPr>
          <w:trHeight w:val="735" w:hRule="atLeast"/>
        </w:trPr>
        <w:tc>
          <w:tcPr>
            <w:tcW w:w="1595" w:type="dxa"/>
            <w:vMerge w:val="restart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cs="宋体;SimSun" w:eastAsia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>工作态度</w:t>
            </w:r>
          </w:p>
        </w:tc>
        <w:tc>
          <w:tcPr>
            <w:tcW w:w="2670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微软雅黑" w:cs="宋体;SimSun" w:ascii="微软雅黑" w:hAnsi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ascii="微软雅黑" w:hAnsi="微软雅黑" w:cs="宋体;SimSun" w:eastAsia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>纪律性：遵守公司各项规章制度，准时参加各项会议，配合管理</w:t>
            </w:r>
          </w:p>
        </w:tc>
        <w:tc>
          <w:tcPr>
            <w:tcW w:w="97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微软雅黑" w:cs="宋体;SimSun" w:ascii="微软雅黑" w:hAnsi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66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cs="宋体;SimSun" w:eastAsia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 xml:space="preserve">　</w:t>
            </w:r>
          </w:p>
        </w:tc>
        <w:tc>
          <w:tcPr>
            <w:tcW w:w="939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cs="宋体;SimSun" w:eastAsia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 xml:space="preserve">　</w:t>
            </w:r>
          </w:p>
        </w:tc>
        <w:tc>
          <w:tcPr>
            <w:tcW w:w="159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cs="宋体;SimSun" w:eastAsia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 xml:space="preserve">　</w:t>
            </w:r>
          </w:p>
        </w:tc>
        <w:tc>
          <w:tcPr>
            <w:tcW w:w="1285" w:type="dxa"/>
            <w:tcBorders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cs="宋体;SimSun" w:eastAsia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 xml:space="preserve">　</w:t>
            </w:r>
          </w:p>
        </w:tc>
      </w:tr>
      <w:tr>
        <w:trPr>
          <w:trHeight w:val="735" w:hRule="atLeast"/>
        </w:trPr>
        <w:tc>
          <w:tcPr>
            <w:tcW w:w="1595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微软雅黑" w:cs="宋体;SimSun" w:ascii="微软雅黑" w:hAnsi="微软雅黑"/>
                <w:color w:val="000000"/>
                <w:kern w:val="0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2670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微软雅黑" w:cs="宋体;SimSun" w:ascii="微软雅黑" w:hAnsi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>2</w:t>
            </w:r>
            <w:r>
              <w:rPr>
                <w:rFonts w:ascii="微软雅黑" w:hAnsi="微软雅黑" w:cs="宋体;SimSun" w:eastAsia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>。团队意识</w:t>
            </w:r>
            <w:r>
              <w:rPr>
                <w:rFonts w:eastAsia="微软雅黑" w:cs="宋体;SimSun" w:ascii="微软雅黑" w:hAnsi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>:</w:t>
            </w:r>
            <w:r>
              <w:rPr>
                <w:rFonts w:ascii="微软雅黑" w:hAnsi="微软雅黑" w:cs="宋体;SimSun" w:eastAsia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>重视与同事的工作配合，工作不推诿。</w:t>
            </w:r>
          </w:p>
        </w:tc>
        <w:tc>
          <w:tcPr>
            <w:tcW w:w="97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微软雅黑" w:cs="宋体;SimSun" w:ascii="微软雅黑" w:hAnsi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66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cs="宋体;SimSun" w:eastAsia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 xml:space="preserve">　</w:t>
            </w:r>
          </w:p>
        </w:tc>
        <w:tc>
          <w:tcPr>
            <w:tcW w:w="939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cs="宋体;SimSun" w:eastAsia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 xml:space="preserve">　</w:t>
            </w:r>
          </w:p>
        </w:tc>
        <w:tc>
          <w:tcPr>
            <w:tcW w:w="159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cs="宋体;SimSun" w:eastAsia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 xml:space="preserve">　</w:t>
            </w:r>
          </w:p>
        </w:tc>
        <w:tc>
          <w:tcPr>
            <w:tcW w:w="1285" w:type="dxa"/>
            <w:tcBorders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cs="宋体;SimSun" w:eastAsia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 xml:space="preserve">　</w:t>
            </w:r>
          </w:p>
        </w:tc>
      </w:tr>
      <w:tr>
        <w:trPr>
          <w:trHeight w:val="735" w:hRule="atLeast"/>
        </w:trPr>
        <w:tc>
          <w:tcPr>
            <w:tcW w:w="1595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微软雅黑" w:cs="宋体;SimSun" w:ascii="微软雅黑" w:hAnsi="微软雅黑"/>
                <w:color w:val="000000"/>
                <w:kern w:val="0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2670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微软雅黑" w:cs="宋体;SimSun" w:ascii="微软雅黑" w:hAnsi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>3.</w:t>
            </w:r>
            <w:r>
              <w:rPr>
                <w:rFonts w:ascii="微软雅黑" w:hAnsi="微软雅黑" w:cs="宋体;SimSun" w:eastAsia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>责任感：职责明确，主动承担重任并圆满完成任务</w:t>
            </w:r>
          </w:p>
        </w:tc>
        <w:tc>
          <w:tcPr>
            <w:tcW w:w="97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微软雅黑" w:cs="宋体;SimSun" w:ascii="微软雅黑" w:hAnsi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66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cs="宋体;SimSun" w:eastAsia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 xml:space="preserve">　</w:t>
            </w:r>
          </w:p>
        </w:tc>
        <w:tc>
          <w:tcPr>
            <w:tcW w:w="939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cs="宋体;SimSun" w:eastAsia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 xml:space="preserve">　</w:t>
            </w:r>
          </w:p>
        </w:tc>
        <w:tc>
          <w:tcPr>
            <w:tcW w:w="159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cs="宋体;SimSun" w:eastAsia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 xml:space="preserve">　</w:t>
            </w:r>
          </w:p>
        </w:tc>
        <w:tc>
          <w:tcPr>
            <w:tcW w:w="1285" w:type="dxa"/>
            <w:tcBorders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cs="宋体;SimSun" w:eastAsia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 xml:space="preserve">　</w:t>
            </w:r>
          </w:p>
        </w:tc>
      </w:tr>
      <w:tr>
        <w:trPr>
          <w:trHeight w:val="735" w:hRule="atLeast"/>
        </w:trPr>
        <w:tc>
          <w:tcPr>
            <w:tcW w:w="1595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微软雅黑" w:cs="宋体;SimSun" w:ascii="微软雅黑" w:hAnsi="微软雅黑"/>
                <w:color w:val="000000"/>
                <w:kern w:val="0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2670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微软雅黑" w:cs="宋体;SimSun" w:ascii="微软雅黑" w:hAnsi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>4.</w:t>
            </w:r>
            <w:r>
              <w:rPr>
                <w:rFonts w:ascii="微软雅黑" w:hAnsi="微软雅黑" w:cs="宋体;SimSun" w:eastAsia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>工作用心，经常为公司提出好的意见和建议。</w:t>
            </w:r>
          </w:p>
        </w:tc>
        <w:tc>
          <w:tcPr>
            <w:tcW w:w="97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微软雅黑" w:cs="宋体;SimSun" w:ascii="微软雅黑" w:hAnsi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66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cs="宋体;SimSun" w:eastAsia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 xml:space="preserve">　</w:t>
            </w:r>
          </w:p>
        </w:tc>
        <w:tc>
          <w:tcPr>
            <w:tcW w:w="939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cs="宋体;SimSun" w:eastAsia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 xml:space="preserve">　</w:t>
            </w:r>
          </w:p>
        </w:tc>
        <w:tc>
          <w:tcPr>
            <w:tcW w:w="159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cs="宋体;SimSun" w:eastAsia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 xml:space="preserve">　</w:t>
            </w:r>
          </w:p>
        </w:tc>
        <w:tc>
          <w:tcPr>
            <w:tcW w:w="1285" w:type="dxa"/>
            <w:tcBorders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cs="宋体;SimSun" w:eastAsia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 xml:space="preserve">　</w:t>
            </w:r>
          </w:p>
        </w:tc>
      </w:tr>
      <w:tr>
        <w:trPr>
          <w:trHeight w:val="735" w:hRule="atLeast"/>
        </w:trPr>
        <w:tc>
          <w:tcPr>
            <w:tcW w:w="1595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微软雅黑" w:cs="宋体;SimSun" w:ascii="微软雅黑" w:hAnsi="微软雅黑"/>
                <w:color w:val="000000"/>
                <w:kern w:val="0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2670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微软雅黑" w:cs="宋体;SimSun" w:ascii="微软雅黑" w:hAnsi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ascii="微软雅黑" w:hAnsi="微软雅黑" w:cs="宋体;SimSun" w:eastAsia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>。周全缜密：工作细致入微，考虑问题全面，遗漏率低。</w:t>
            </w:r>
          </w:p>
        </w:tc>
        <w:tc>
          <w:tcPr>
            <w:tcW w:w="97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微软雅黑" w:cs="宋体;SimSun" w:ascii="微软雅黑" w:hAnsi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66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cs="宋体;SimSun" w:eastAsia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 xml:space="preserve">　</w:t>
            </w:r>
          </w:p>
        </w:tc>
        <w:tc>
          <w:tcPr>
            <w:tcW w:w="939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cs="宋体;SimSun" w:eastAsia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 xml:space="preserve">　</w:t>
            </w:r>
          </w:p>
        </w:tc>
        <w:tc>
          <w:tcPr>
            <w:tcW w:w="159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cs="宋体;SimSun" w:eastAsia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 xml:space="preserve">　</w:t>
            </w:r>
          </w:p>
        </w:tc>
        <w:tc>
          <w:tcPr>
            <w:tcW w:w="1285" w:type="dxa"/>
            <w:tcBorders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cs="宋体;SimSun" w:eastAsia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 xml:space="preserve">　</w:t>
            </w:r>
          </w:p>
        </w:tc>
      </w:tr>
      <w:tr>
        <w:trPr>
          <w:trHeight w:val="735" w:hRule="atLeast"/>
        </w:trPr>
        <w:tc>
          <w:tcPr>
            <w:tcW w:w="1595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微软雅黑" w:cs="宋体;SimSun" w:ascii="微软雅黑" w:hAnsi="微软雅黑"/>
                <w:color w:val="000000"/>
                <w:kern w:val="0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2670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微软雅黑" w:cs="宋体;SimSun" w:ascii="微软雅黑" w:hAnsi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>6</w:t>
            </w:r>
            <w:r>
              <w:rPr>
                <w:rFonts w:ascii="微软雅黑" w:hAnsi="微软雅黑" w:cs="宋体;SimSun" w:eastAsia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>。工作效率：能按照自己的周工作计划开展工作，经常自我改善，办事效率高，无拖拉现象</w:t>
            </w:r>
            <w:r>
              <w:rPr>
                <w:rFonts w:eastAsia="微软雅黑" w:cs="宋体;SimSun" w:ascii="微软雅黑" w:hAnsi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ascii="微软雅黑" w:hAnsi="微软雅黑" w:cs="宋体;SimSun" w:eastAsia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>工作质量高，因文案本身导致的修改率低。</w:t>
            </w:r>
          </w:p>
        </w:tc>
        <w:tc>
          <w:tcPr>
            <w:tcW w:w="97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微软雅黑" w:cs="宋体;SimSun" w:ascii="微软雅黑" w:hAnsi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>15</w:t>
            </w:r>
          </w:p>
        </w:tc>
        <w:tc>
          <w:tcPr>
            <w:tcW w:w="66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cs="宋体;SimSun" w:eastAsia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 xml:space="preserve">　</w:t>
            </w:r>
          </w:p>
        </w:tc>
        <w:tc>
          <w:tcPr>
            <w:tcW w:w="939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cs="宋体;SimSun" w:eastAsia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 xml:space="preserve">　</w:t>
            </w:r>
          </w:p>
        </w:tc>
        <w:tc>
          <w:tcPr>
            <w:tcW w:w="159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cs="宋体;SimSun" w:eastAsia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 xml:space="preserve">　</w:t>
            </w:r>
          </w:p>
        </w:tc>
        <w:tc>
          <w:tcPr>
            <w:tcW w:w="1285" w:type="dxa"/>
            <w:tcBorders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cs="宋体;SimSun" w:eastAsia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 xml:space="preserve">　</w:t>
            </w:r>
          </w:p>
        </w:tc>
      </w:tr>
      <w:tr>
        <w:trPr>
          <w:trHeight w:val="735" w:hRule="atLeast"/>
        </w:trPr>
        <w:tc>
          <w:tcPr>
            <w:tcW w:w="1595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cs="宋体;SimSun" w:eastAsia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 xml:space="preserve">　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cs="宋体;SimSun" w:eastAsia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>考核内容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cs="宋体;SimSun" w:eastAsia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>分值标准</w:t>
            </w:r>
            <w:r>
              <w:rPr>
                <w:rFonts w:eastAsia="微软雅黑" w:cs="宋体;SimSun" w:ascii="微软雅黑" w:hAnsi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>40%</w:t>
            </w:r>
          </w:p>
        </w:tc>
        <w:tc>
          <w:tcPr>
            <w:tcW w:w="66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cs="宋体;SimSun" w:eastAsia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>自评</w:t>
            </w:r>
          </w:p>
        </w:tc>
        <w:tc>
          <w:tcPr>
            <w:tcW w:w="939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cs="宋体;SimSun" w:eastAsia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>其他员</w:t>
            </w:r>
            <w:r>
              <w:rPr>
                <w:rFonts w:eastAsia="微软雅黑" w:cs="宋体;SimSun" w:ascii="微软雅黑" w:hAnsi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br/>
            </w:r>
            <w:r>
              <w:rPr>
                <w:rFonts w:ascii="微软雅黑" w:hAnsi="微软雅黑" w:cs="宋体;SimSun" w:eastAsia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>工评分</w:t>
            </w:r>
          </w:p>
        </w:tc>
        <w:tc>
          <w:tcPr>
            <w:tcW w:w="159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cs="宋体;SimSun" w:eastAsia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>上级评价</w:t>
            </w:r>
          </w:p>
        </w:tc>
        <w:tc>
          <w:tcPr>
            <w:tcW w:w="1285" w:type="dxa"/>
            <w:tcBorders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cs="宋体;SimSun" w:eastAsia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>本栏平均</w:t>
            </w:r>
          </w:p>
        </w:tc>
      </w:tr>
      <w:tr>
        <w:trPr>
          <w:trHeight w:val="735" w:hRule="atLeast"/>
        </w:trPr>
        <w:tc>
          <w:tcPr>
            <w:tcW w:w="1595" w:type="dxa"/>
            <w:vMerge w:val="restart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cs="宋体;SimSun" w:eastAsia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>专业技能</w:t>
            </w:r>
          </w:p>
        </w:tc>
        <w:tc>
          <w:tcPr>
            <w:tcW w:w="2670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微软雅黑" w:cs="宋体;SimSun" w:ascii="微软雅黑" w:hAnsi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>1</w:t>
            </w:r>
            <w:r>
              <w:rPr>
                <w:rFonts w:ascii="微软雅黑" w:hAnsi="微软雅黑" w:cs="宋体;SimSun" w:eastAsia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>。创意能力：写作功底深厚</w:t>
            </w:r>
            <w:r>
              <w:rPr>
                <w:rFonts w:eastAsia="微软雅黑" w:cs="宋体;SimSun" w:ascii="微软雅黑" w:hAnsi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ascii="微软雅黑" w:hAnsi="微软雅黑" w:cs="宋体;SimSun" w:eastAsia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>策划创意独特</w:t>
            </w:r>
            <w:r>
              <w:rPr>
                <w:rFonts w:eastAsia="微软雅黑" w:cs="宋体;SimSun" w:ascii="微软雅黑" w:hAnsi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ascii="微软雅黑" w:hAnsi="微软雅黑" w:cs="宋体;SimSun" w:eastAsia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>可行性高。</w:t>
            </w:r>
          </w:p>
        </w:tc>
        <w:tc>
          <w:tcPr>
            <w:tcW w:w="97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微软雅黑" w:cs="宋体;SimSun" w:ascii="微软雅黑" w:hAnsi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66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cs="宋体;SimSun" w:eastAsia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 xml:space="preserve">　</w:t>
            </w:r>
          </w:p>
        </w:tc>
        <w:tc>
          <w:tcPr>
            <w:tcW w:w="939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cs="宋体;SimSun" w:eastAsia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 xml:space="preserve">　</w:t>
            </w:r>
          </w:p>
        </w:tc>
        <w:tc>
          <w:tcPr>
            <w:tcW w:w="159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cs="宋体;SimSun" w:eastAsia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 xml:space="preserve">　</w:t>
            </w:r>
          </w:p>
        </w:tc>
        <w:tc>
          <w:tcPr>
            <w:tcW w:w="1285" w:type="dxa"/>
            <w:tcBorders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cs="宋体;SimSun" w:eastAsia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 xml:space="preserve">　</w:t>
            </w:r>
          </w:p>
        </w:tc>
      </w:tr>
      <w:tr>
        <w:trPr>
          <w:trHeight w:val="735" w:hRule="atLeast"/>
        </w:trPr>
        <w:tc>
          <w:tcPr>
            <w:tcW w:w="1595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微软雅黑" w:cs="宋体;SimSun" w:ascii="微软雅黑" w:hAnsi="微软雅黑"/>
                <w:color w:val="000000"/>
                <w:kern w:val="0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2670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微软雅黑" w:cs="宋体;SimSun" w:ascii="微软雅黑" w:hAnsi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>2</w:t>
            </w:r>
            <w:r>
              <w:rPr>
                <w:rFonts w:ascii="微软雅黑" w:hAnsi="微软雅黑" w:cs="宋体;SimSun" w:eastAsia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>。文案撰写能力：较强的全案策划能力，对上级的依赖程度低。</w:t>
            </w:r>
          </w:p>
        </w:tc>
        <w:tc>
          <w:tcPr>
            <w:tcW w:w="97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微软雅黑" w:cs="宋体;SimSun" w:ascii="微软雅黑" w:hAnsi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66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cs="宋体;SimSun" w:eastAsia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 xml:space="preserve">　</w:t>
            </w:r>
          </w:p>
        </w:tc>
        <w:tc>
          <w:tcPr>
            <w:tcW w:w="939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cs="宋体;SimSun" w:eastAsia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 xml:space="preserve">　</w:t>
            </w:r>
          </w:p>
        </w:tc>
        <w:tc>
          <w:tcPr>
            <w:tcW w:w="159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cs="宋体;SimSun" w:eastAsia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 xml:space="preserve">　</w:t>
            </w:r>
          </w:p>
        </w:tc>
        <w:tc>
          <w:tcPr>
            <w:tcW w:w="1285" w:type="dxa"/>
            <w:tcBorders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cs="宋体;SimSun" w:eastAsia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 xml:space="preserve">　</w:t>
            </w:r>
          </w:p>
        </w:tc>
      </w:tr>
      <w:tr>
        <w:trPr>
          <w:trHeight w:val="735" w:hRule="atLeast"/>
        </w:trPr>
        <w:tc>
          <w:tcPr>
            <w:tcW w:w="1595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微软雅黑" w:cs="宋体;SimSun" w:ascii="微软雅黑" w:hAnsi="微软雅黑"/>
                <w:color w:val="000000"/>
                <w:kern w:val="0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2670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微软雅黑" w:cs="宋体;SimSun" w:ascii="微软雅黑" w:hAnsi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>3</w:t>
            </w:r>
            <w:r>
              <w:rPr>
                <w:rFonts w:ascii="微软雅黑" w:hAnsi="微软雅黑" w:cs="宋体;SimSun" w:eastAsia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>。提案能力：文案结构清晰明确</w:t>
            </w:r>
            <w:r>
              <w:rPr>
                <w:rFonts w:eastAsia="微软雅黑" w:cs="宋体;SimSun" w:ascii="微软雅黑" w:hAnsi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ascii="微软雅黑" w:hAnsi="微软雅黑" w:cs="宋体;SimSun" w:eastAsia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>版式简洁唯美，字体搭配好</w:t>
            </w:r>
            <w:r>
              <w:rPr>
                <w:rFonts w:eastAsia="微软雅黑" w:cs="宋体;SimSun" w:ascii="微软雅黑" w:hAnsi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>.</w:t>
            </w:r>
          </w:p>
        </w:tc>
        <w:tc>
          <w:tcPr>
            <w:tcW w:w="97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微软雅黑" w:cs="宋体;SimSun" w:ascii="微软雅黑" w:hAnsi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66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cs="宋体;SimSun" w:eastAsia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 xml:space="preserve">　</w:t>
            </w:r>
          </w:p>
        </w:tc>
        <w:tc>
          <w:tcPr>
            <w:tcW w:w="939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cs="宋体;SimSun" w:eastAsia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 xml:space="preserve">　</w:t>
            </w:r>
          </w:p>
        </w:tc>
        <w:tc>
          <w:tcPr>
            <w:tcW w:w="159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cs="宋体;SimSun" w:eastAsia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 xml:space="preserve">　</w:t>
            </w:r>
          </w:p>
        </w:tc>
        <w:tc>
          <w:tcPr>
            <w:tcW w:w="1285" w:type="dxa"/>
            <w:tcBorders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cs="宋体;SimSun" w:eastAsia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 xml:space="preserve">　</w:t>
            </w:r>
          </w:p>
        </w:tc>
      </w:tr>
      <w:tr>
        <w:trPr>
          <w:trHeight w:val="735" w:hRule="atLeast"/>
        </w:trPr>
        <w:tc>
          <w:tcPr>
            <w:tcW w:w="1595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微软雅黑" w:cs="宋体;SimSun" w:ascii="微软雅黑" w:hAnsi="微软雅黑"/>
                <w:color w:val="000000"/>
                <w:kern w:val="0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2670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微软雅黑" w:cs="宋体;SimSun" w:ascii="微软雅黑" w:hAnsi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>4.</w:t>
            </w:r>
            <w:r>
              <w:rPr>
                <w:rFonts w:ascii="微软雅黑" w:hAnsi="微软雅黑" w:cs="宋体;SimSun" w:eastAsia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>编导统筹能力</w:t>
            </w:r>
            <w:r>
              <w:rPr>
                <w:rFonts w:eastAsia="微软雅黑" w:cs="宋体;SimSun" w:ascii="微软雅黑" w:hAnsi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>:</w:t>
            </w:r>
            <w:r>
              <w:rPr>
                <w:rFonts w:ascii="微软雅黑" w:hAnsi="微软雅黑" w:cs="宋体;SimSun" w:eastAsia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>创意思路与客户要求一致</w:t>
            </w:r>
            <w:r>
              <w:rPr>
                <w:rFonts w:eastAsia="微软雅黑" w:cs="宋体;SimSun" w:ascii="微软雅黑" w:hAnsi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ascii="微软雅黑" w:hAnsi="微软雅黑" w:cs="宋体;SimSun" w:eastAsia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>文案通过率高，客户满意度高。</w:t>
            </w:r>
          </w:p>
        </w:tc>
        <w:tc>
          <w:tcPr>
            <w:tcW w:w="97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微软雅黑" w:cs="宋体;SimSun" w:ascii="微软雅黑" w:hAnsi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66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cs="宋体;SimSun" w:eastAsia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 xml:space="preserve">　</w:t>
            </w:r>
          </w:p>
        </w:tc>
        <w:tc>
          <w:tcPr>
            <w:tcW w:w="939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cs="宋体;SimSun" w:eastAsia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 xml:space="preserve">　</w:t>
            </w:r>
          </w:p>
        </w:tc>
        <w:tc>
          <w:tcPr>
            <w:tcW w:w="159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cs="宋体;SimSun" w:eastAsia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 xml:space="preserve">　</w:t>
            </w:r>
          </w:p>
        </w:tc>
        <w:tc>
          <w:tcPr>
            <w:tcW w:w="1285" w:type="dxa"/>
            <w:tcBorders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微软雅黑" w:hAnsi="微软雅黑" w:eastAsia="微软雅黑" w:cs="宋体;SimSu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cs="宋体;SimSun" w:eastAsia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 xml:space="preserve">　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9"/>
      <w:headerReference w:type="first" r:id="rId10"/>
      <w:footerReference w:type="default" r:id="rId11"/>
      <w:footerReference w:type="first" r:id="rId12"/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微软雅黑">
    <w:charset w:val="86"/>
    <w:family w:val="swiss"/>
    <w:pitch w:val="variable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suff w:val="nothing"/>
      <w:lvlText w:val="%1、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decimal"/>
      <w:suff w:val="nothing"/>
      <w:lvlText w:val="（%1）"/>
      <w:lvlJc w:val="start"/>
      <w:pPr>
        <w:tabs>
          <w:tab w:val="num" w:pos="0"/>
        </w:tabs>
        <w:ind w:star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Calibri" w:hAnsi="Calibri" w:eastAsia="宋体;SimSun" w:cs="Times New Roman"/>
      <w:color w:val="auto"/>
      <w:kern w:val="2"/>
      <w:sz w:val="21"/>
      <w:szCs w:val="22"/>
      <w:lang w:val="en-US" w:eastAsia="zh-CN" w:bidi="ar-SA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Style14">
    <w:name w:val="默认段落字体"/>
    <w:qFormat/>
    <w:rPr/>
  </w:style>
  <w:style w:type="character" w:styleId="InternetLink">
    <w:name w:val="Hyperlink"/>
    <w:basedOn w:val="Style14"/>
    <w:rPr>
      <w:strike w:val="false"/>
      <w:dstrike w:val="false"/>
      <w:color w:val="2D64B3"/>
      <w:u w:val="none"/>
    </w:rPr>
  </w:style>
  <w:style w:type="character" w:styleId="HTMLChar">
    <w:name w:val="HTML 预设格式 Char"/>
    <w:basedOn w:val="Style14"/>
    <w:qFormat/>
    <w:rPr>
      <w:rFonts w:ascii="Arial" w:hAnsi="Arial" w:eastAsia="宋体;SimSun" w:cs="Arial"/>
      <w:kern w:val="0"/>
      <w:sz w:val="24"/>
      <w:szCs w:val="24"/>
    </w:rPr>
  </w:style>
  <w:style w:type="character" w:styleId="Answertitle8">
    <w:name w:val="answer-title8"/>
    <w:basedOn w:val="Style14"/>
    <w:qFormat/>
    <w:rPr/>
  </w:style>
  <w:style w:type="character" w:styleId="Char">
    <w:name w:val="页眉 Char"/>
    <w:basedOn w:val="Style14"/>
    <w:qFormat/>
    <w:rPr>
      <w:kern w:val="2"/>
      <w:sz w:val="18"/>
      <w:szCs w:val="18"/>
    </w:rPr>
  </w:style>
  <w:style w:type="character" w:styleId="Char1">
    <w:name w:val="页脚 Char"/>
    <w:basedOn w:val="Style14"/>
    <w:qFormat/>
    <w:rPr>
      <w:kern w:val="2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TML">
    <w:name w:val="HTML 预设格式"/>
    <w:basedOn w:val="Normal"/>
    <w:qFormat/>
    <w:pPr>
      <w:widowControl/>
      <w:tabs>
        <w:tab w:val="clear" w:pos="4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jc w:val="start"/>
    </w:pPr>
    <w:rPr>
      <w:rFonts w:ascii="Arial" w:hAnsi="Arial" w:eastAsia="宋体;SimSun" w:cs="Arial"/>
      <w:kern w:val="0"/>
      <w:sz w:val="24"/>
      <w:szCs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../../home/admin/.openclaw/workspace/00-projects/52-renshiquan.com/10-HR-resources/01-&#32489;&#25928;&#32771;&#26680;&#21046;&#24230;/01-&#32489;&#25928;&#32771;&#26680;&#26041;&#26696;/&#21508;&#37096;&#38376;&#32489;&#25928;&#32771;&#26680;&#21046;&#24230;/15-&#12304;&#37096;&#38376;&#20998;&#31867;&#12305;-&#31574;&#21010;&#37096;&#38376;/&#8221;http&#65306;//www.baidu&#12290;com/s%3Fwd=&#65285;E7%BB&#65285;A9&#65285;E6&#65285;95&#65285;88&#65285;E8&#65285;80&#65285;83&#65285;E6&#65285;A0&#65285;B8&#65286;hl_tag=textlink&#65286;tn=SE_hldp01350_v6v6zkg6" TargetMode="External"/><Relationship Id="rId3" Type="http://schemas.openxmlformats.org/officeDocument/2006/relationships/hyperlink" Target="../../home/admin/.openclaw/workspace/00-projects/52-renshiquan.com/10-HR-resources/01-&#32489;&#25928;&#32771;&#26680;&#21046;&#24230;/01-&#32489;&#25928;&#32771;&#26680;&#26041;&#26696;/&#21508;&#37096;&#38376;&#32489;&#25928;&#32771;&#26680;&#21046;&#24230;/15-&#12304;&#37096;&#38376;&#20998;&#31867;&#12305;-&#31574;&#21010;&#37096;&#38376;/&#8221;http&#65306;//www.baidu&#12290;com/s%3Fwd=&#65285;E5&#65285;8F%91&#65285;E5%B1%95%E6&#65285;88&#65285;98&#30053;&#65286;hl_tag=textlink&#65286;tn=SE_hldp01350_v6v6zkg6" TargetMode="External"/><Relationship Id="rId4" Type="http://schemas.openxmlformats.org/officeDocument/2006/relationships/hyperlink" Target="../../home/admin/.openclaw/workspace/00-projects/52-renshiquan.com/10-HR-resources/01-&#32489;&#25928;&#32771;&#26680;&#21046;&#24230;/01-&#32489;&#25928;&#32771;&#26680;&#26041;&#26696;/&#21508;&#37096;&#38376;&#32489;&#25928;&#32771;&#26680;&#21046;&#24230;/15-&#12304;&#37096;&#38376;&#20998;&#31867;&#12305;-&#31574;&#21010;&#37096;&#38376;/&#8221;http://www&#12290;baidu.com/s&#65311;wd=%E4&#65285;BA&#65285;BA&#65285;E5%8A%9B&#36164;&#65285;E6&#65285;BA&#65285;90&#65285;E9&#65285;83&#65285;A8&#65286;hl_tag=textlink&#65286;tn=SE_hldp01350_v6v6zkg6" TargetMode="External"/><Relationship Id="rId5" Type="http://schemas.openxmlformats.org/officeDocument/2006/relationships/hyperlink" Target="../../home/admin/.openclaw/workspace/00-projects/52-renshiquan.com/10-HR-resources/01-&#32489;&#25928;&#32771;&#26680;&#21046;&#24230;/01-&#32489;&#25928;&#32771;&#26680;&#26041;&#26696;/&#21508;&#37096;&#38376;&#32489;&#25928;&#32771;&#26680;&#21046;&#24230;/15-&#12304;&#37096;&#38376;&#20998;&#31867;&#12305;-&#31574;&#21010;&#37096;&#38376;/&#8221;http://www.baidu&#12290;com/s%3Fwd=%E4&#65285;B8%93&#65285;E5&#65285;91&#65285;98&amp;hl_tag=textlink&amp;tn=SE_hldp01350_v6v6zkg6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2014-12-19T15:27:00Z</dcterms:created>
  <dc:creator>Administrator</dc:creator>
  <dc:description/>
  <dc:language>en-US</dc:language>
  <cp:lastModifiedBy>Administrator</cp:lastModifiedBy>
  <dcterms:modified xsi:type="dcterms:W3CDTF">2014-12-30T13:54:00Z</dcterms:modified>
  <cp:revision>79</cp:revision>
  <dc:subject/>
  <dc:title/>
</cp:coreProperties>
</file>