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start"/>
        <w:rPr>
          <w:rFonts w:ascii="宋体;SimSun" w:hAnsi="宋体;SimSun" w:cs="宋体;SimSun"/>
          <w:b/>
          <w:b/>
          <w:szCs w:val="21"/>
        </w:rPr>
      </w:pPr>
      <w:r>
        <w:rPr>
          <w:rFonts w:ascii="SimHei" w:hAnsi="SimHei" w:cs="宋体;SimSun" w:eastAsia="黑体"/>
          <w:b/>
          <w:szCs w:val="21"/>
        </w:rPr>
        <w:t>问：</w:t>
      </w:r>
      <w:r>
        <w:rPr>
          <w:rFonts w:ascii="SimHei" w:hAnsi="SimHei" w:cs="宋体;SimSun" w:eastAsia="黑体"/>
          <w:szCs w:val="21"/>
        </w:rPr>
        <w:t>克扣或无故拖欠工资，企业要付赔偿金吗？</w:t>
      </w:r>
    </w:p>
    <w:p>
      <w:pPr>
        <w:pStyle w:val="Normal"/>
        <w:spacing w:lineRule="auto" w:line="360"/>
        <w:jc w:val="start"/>
        <w:rPr>
          <w:rFonts w:ascii="宋体;SimSun" w:hAnsi="宋体;SimSun" w:cs="宋体;SimSun"/>
          <w:b/>
          <w:b/>
          <w:szCs w:val="21"/>
        </w:rPr>
      </w:pPr>
      <w:r>
        <w:rPr>
          <w:rFonts w:ascii="SimHei" w:hAnsi="SimHei" w:cs="宋体;SimSun" w:eastAsia="黑体"/>
          <w:b/>
          <w:szCs w:val="21"/>
        </w:rPr>
        <w:t>答：</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用人单位如果存在未足额支付或拖欠劳动者工资的情形，劳动者可能选择下列程序来要求用人单位支付赔偿金：</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）申请劳动行政部门的处罚</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用人单位有下列情形之一的，依照《劳动合同法》由劳动行政部门责令限期支付劳动报酬、加班费。劳动报酬低于当地最低工资标准的，应当支付其差额部分；逾期不支付的，按应付金额</w:t>
      </w:r>
      <w:r>
        <w:rPr>
          <w:rFonts w:cs="Verdana" w:ascii="SimHei" w:hAnsi="SimHei" w:eastAsia="黑体"/>
          <w:kern w:val="0"/>
          <w:szCs w:val="21"/>
        </w:rPr>
        <w:t>50%</w:t>
      </w:r>
      <w:r>
        <w:rPr>
          <w:rFonts w:ascii="SimHei" w:hAnsi="SimHei" w:cs="Verdana" w:eastAsia="黑体"/>
          <w:kern w:val="0"/>
          <w:szCs w:val="21"/>
        </w:rPr>
        <w:t>以上</w:t>
      </w:r>
      <w:r>
        <w:rPr>
          <w:rFonts w:cs="Verdana" w:ascii="SimHei" w:hAnsi="SimHei" w:eastAsia="黑体"/>
          <w:kern w:val="0"/>
          <w:szCs w:val="21"/>
        </w:rPr>
        <w:t>100%</w:t>
      </w:r>
      <w:r>
        <w:rPr>
          <w:rFonts w:ascii="SimHei" w:hAnsi="SimHei" w:cs="Verdana" w:eastAsia="黑体"/>
          <w:kern w:val="0"/>
          <w:szCs w:val="21"/>
        </w:rPr>
        <w:t>以下的标准责令向劳动者加付赔偿金：</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未依照劳动合同的约定或者未依照本法规定支付劳动者劳动报酬的；</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低于当地最低工资标准支付劳动者工资的；</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安排加班不支付加班费的。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）直接向人民法院提起诉讼，要求用人单位支付加付赔偿金。</w:t>
      </w:r>
    </w:p>
    <w:p>
      <w:pPr>
        <w:pStyle w:val="Normal"/>
        <w:spacing w:lineRule="auto" w:line="360"/>
        <w:jc w:val="start"/>
        <w:rPr>
          <w:rFonts w:ascii="宋体;SimSun" w:hAnsi="宋体;SimSun" w:cs="宋体;SimSun"/>
          <w:b/>
          <w:b/>
          <w:szCs w:val="21"/>
        </w:rPr>
      </w:pPr>
      <w:r>
        <w:rPr>
          <w:rFonts w:ascii="SimHei" w:hAnsi="SimHei" w:cs="宋体;SimSun" w:eastAsia="黑体"/>
          <w:b/>
          <w:szCs w:val="21"/>
        </w:rPr>
        <w:t>参考法规：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《劳动合同法》第</w:t>
      </w:r>
      <w:r>
        <w:rPr>
          <w:rFonts w:cs="Verdana" w:ascii="SimHei" w:hAnsi="SimHei" w:eastAsia="黑体"/>
          <w:kern w:val="0"/>
          <w:szCs w:val="21"/>
        </w:rPr>
        <w:t>85</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《最高人民法院关于审理劳动争议案件适用法律若干问题的解释（三）》第</w:t>
      </w:r>
      <w:r>
        <w:rPr>
          <w:rFonts w:cs="Verdana" w:ascii="SimHei" w:hAnsi="SimHei" w:eastAsia="黑体"/>
          <w:kern w:val="0"/>
          <w:szCs w:val="21"/>
        </w:rPr>
        <w:t>3</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劳动部《违反和解除劳动合同的经济补偿办法》第</w:t>
      </w:r>
      <w:r>
        <w:rPr>
          <w:rFonts w:cs="Verdana" w:ascii="SimHei" w:hAnsi="SimHei" w:eastAsia="黑体"/>
          <w:kern w:val="0"/>
          <w:szCs w:val="21"/>
        </w:rPr>
        <w:t>3</w:t>
      </w:r>
      <w:r>
        <w:rPr>
          <w:rFonts w:ascii="SimHei" w:hAnsi="SimHei" w:cs="Verdana" w:eastAsia="黑体"/>
          <w:kern w:val="0"/>
          <w:szCs w:val="21"/>
        </w:rPr>
        <w:t>条、第</w:t>
      </w:r>
      <w:r>
        <w:rPr>
          <w:rFonts w:cs="Verdana" w:ascii="SimHei" w:hAnsi="SimHei" w:eastAsia="黑体"/>
          <w:kern w:val="0"/>
          <w:szCs w:val="21"/>
        </w:rPr>
        <w:t>4</w:t>
      </w:r>
      <w:r>
        <w:rPr>
          <w:rFonts w:ascii="SimHei" w:hAnsi="SimHei" w:cs="Verdana" w:eastAsia="黑体"/>
          <w:kern w:val="0"/>
          <w:szCs w:val="21"/>
        </w:rPr>
        <w:t>条。</w:t>
      </w:r>
    </w:p>
    <w:p>
      <w:pPr>
        <w:pStyle w:val="Normal"/>
        <w:spacing w:lineRule="auto" w:line="360"/>
        <w:jc w:val="start"/>
        <w:rPr>
          <w:rFonts w:ascii="宋体;SimSun" w:hAnsi="宋体;SimSun" w:cs="宋体;SimSun"/>
          <w:b/>
          <w:b/>
          <w:szCs w:val="21"/>
        </w:rPr>
      </w:pPr>
      <w:r>
        <w:rPr>
          <w:rFonts w:ascii="SimHei" w:hAnsi="SimHei" w:cs="宋体;SimSun" w:eastAsia="黑体"/>
          <w:b/>
          <w:szCs w:val="21"/>
        </w:rPr>
        <w:t>例：</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原告与被告于</w:t>
      </w:r>
      <w:r>
        <w:rPr>
          <w:rFonts w:cs="Verdana" w:ascii="SimHei" w:hAnsi="SimHei" w:eastAsia="黑体"/>
          <w:kern w:val="0"/>
          <w:szCs w:val="21"/>
        </w:rPr>
        <w:t>2007</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8</w:t>
      </w:r>
      <w:r>
        <w:rPr>
          <w:rFonts w:ascii="SimHei" w:hAnsi="SimHei" w:cs="Verdana" w:eastAsia="黑体"/>
          <w:kern w:val="0"/>
          <w:szCs w:val="21"/>
        </w:rPr>
        <w:t>日签订书面劳动合同</w:t>
      </w:r>
      <w:r>
        <w:rPr>
          <w:rFonts w:cs="Verdana" w:ascii="SimHei" w:hAnsi="SimHei" w:eastAsia="黑体"/>
          <w:kern w:val="0"/>
          <w:szCs w:val="21"/>
        </w:rPr>
        <w:t>1</w:t>
      </w:r>
      <w:r>
        <w:rPr>
          <w:rFonts w:ascii="SimHei" w:hAnsi="SimHei" w:cs="Verdana" w:eastAsia="黑体"/>
          <w:kern w:val="0"/>
          <w:szCs w:val="21"/>
        </w:rPr>
        <w:t>份，合同期限从</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日起至</w:t>
      </w:r>
      <w:r>
        <w:rPr>
          <w:rFonts w:cs="Verdana" w:ascii="SimHei" w:hAnsi="SimHei" w:eastAsia="黑体"/>
          <w:kern w:val="0"/>
          <w:szCs w:val="21"/>
        </w:rPr>
        <w:t>2018</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日止。《劳动合同书》第十二条约定，由原告以其月基本工资为缴费基数自行办理社会保险，应由被告负担的部分被告每年给付原告</w:t>
      </w:r>
      <w:r>
        <w:rPr>
          <w:rFonts w:cs="Verdana" w:ascii="SimHei" w:hAnsi="SimHei" w:eastAsia="黑体"/>
          <w:kern w:val="0"/>
          <w:szCs w:val="21"/>
        </w:rPr>
        <w:t>8,000</w:t>
      </w:r>
      <w:r>
        <w:rPr>
          <w:rFonts w:ascii="SimHei" w:hAnsi="SimHei" w:cs="Verdana" w:eastAsia="黑体"/>
          <w:kern w:val="0"/>
          <w:szCs w:val="21"/>
        </w:rPr>
        <w:t>元；第三十二条约定，经双方协商一致同意增加下列内容：因原告与西安原用人单位解除合同到被告单位工作，被告同意补偿原告人民币拾万元，</w:t>
      </w:r>
      <w:r>
        <w:rPr>
          <w:rFonts w:cs="Verdana" w:ascii="SimHei" w:hAnsi="SimHei" w:eastAsia="黑体"/>
          <w:kern w:val="0"/>
          <w:szCs w:val="21"/>
        </w:rPr>
        <w:t>2007</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月底前补偿伍万元，</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30</w:t>
      </w:r>
      <w:r>
        <w:rPr>
          <w:rFonts w:ascii="SimHei" w:hAnsi="SimHei" w:cs="Verdana" w:eastAsia="黑体"/>
          <w:kern w:val="0"/>
          <w:szCs w:val="21"/>
        </w:rPr>
        <w:t>日补偿伍万元，如果被告长期不能支付兑现工资和经济补偿金等支付条款，原告有权提出解除劳动合同，补偿款也不返还。如原告违约，应如数退还不是服务期的补偿款。</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被告于</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25</w:t>
      </w:r>
      <w:r>
        <w:rPr>
          <w:rFonts w:ascii="SimHei" w:hAnsi="SimHei" w:cs="Verdana" w:eastAsia="黑体"/>
          <w:kern w:val="0"/>
          <w:szCs w:val="21"/>
        </w:rPr>
        <w:t>日付给原告伍万元补偿款，余款伍万元被告于</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10</w:t>
      </w:r>
      <w:r>
        <w:rPr>
          <w:rFonts w:ascii="SimHei" w:hAnsi="SimHei" w:cs="Verdana" w:eastAsia="黑体"/>
          <w:kern w:val="0"/>
          <w:szCs w:val="21"/>
        </w:rPr>
        <w:t>日向原告出具了欠条。</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原告原系西安某高压电气股份公司职工，</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月，原告与原用人单位解除劳动合同，同时将社会保险关系从西安某高压电气股份公司转移至西安市职业介绍服务中心缴纳。</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自</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日起，原告未经请假连续旷工。同年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24</w:t>
      </w:r>
      <w:r>
        <w:rPr>
          <w:rFonts w:ascii="SimHei" w:hAnsi="SimHei" w:cs="Verdana" w:eastAsia="黑体"/>
          <w:kern w:val="0"/>
          <w:szCs w:val="21"/>
        </w:rPr>
        <w:t>日，被告以原告旷工已达</w:t>
      </w:r>
      <w:r>
        <w:rPr>
          <w:rFonts w:cs="Verdana" w:ascii="SimHei" w:hAnsi="SimHei" w:eastAsia="黑体"/>
          <w:kern w:val="0"/>
          <w:szCs w:val="21"/>
        </w:rPr>
        <w:t>3</w:t>
      </w:r>
      <w:r>
        <w:rPr>
          <w:rFonts w:ascii="SimHei" w:hAnsi="SimHei" w:cs="Verdana" w:eastAsia="黑体"/>
          <w:kern w:val="0"/>
          <w:szCs w:val="21"/>
        </w:rPr>
        <w:t>天以上为由做出解除与原告的劳动关系书面决定，通过留置、拍照的方式送达原告。同年</w:t>
      </w:r>
      <w:r>
        <w:rPr>
          <w:rFonts w:cs="Verdana" w:ascii="SimHei" w:hAnsi="SimHei" w:eastAsia="黑体"/>
          <w:kern w:val="0"/>
          <w:szCs w:val="21"/>
        </w:rPr>
        <w:t>7</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日，原告以被告拖欠其工资为由提出与被告解除劳动关系，通过邮寄的方式送达被告。同年</w:t>
      </w:r>
      <w:r>
        <w:rPr>
          <w:rFonts w:cs="Verdana" w:ascii="SimHei" w:hAnsi="SimHei" w:eastAsia="黑体"/>
          <w:kern w:val="0"/>
          <w:szCs w:val="21"/>
        </w:rPr>
        <w:t>7</w:t>
      </w:r>
      <w:r>
        <w:rPr>
          <w:rFonts w:ascii="SimHei" w:hAnsi="SimHei" w:cs="Verdana" w:eastAsia="黑体"/>
          <w:kern w:val="0"/>
          <w:szCs w:val="21"/>
        </w:rPr>
        <w:t>月</w:t>
      </w:r>
      <w:r>
        <w:rPr>
          <w:rFonts w:cs="Verdana" w:ascii="SimHei" w:hAnsi="SimHei" w:eastAsia="黑体"/>
          <w:kern w:val="0"/>
          <w:szCs w:val="21"/>
        </w:rPr>
        <w:t>2</w:t>
      </w:r>
      <w:r>
        <w:rPr>
          <w:rFonts w:ascii="SimHei" w:hAnsi="SimHei" w:cs="Verdana" w:eastAsia="黑体"/>
          <w:kern w:val="0"/>
          <w:szCs w:val="21"/>
        </w:rPr>
        <w:t>日，原告以被告拖欠其工资等提起仲裁申请，后不服仲裁裁决向本院提起诉讼。</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另查明，</w:t>
      </w:r>
      <w:r>
        <w:rPr>
          <w:rFonts w:cs="Verdana" w:ascii="SimHei" w:hAnsi="SimHei" w:eastAsia="黑体"/>
          <w:kern w:val="0"/>
          <w:szCs w:val="21"/>
        </w:rPr>
        <w:t>2007</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被告已就制定公司的规章制度（含考勤制度、安全生产制度等）征得职工同意。在考勤制度的第二条明确规定，职工未经批假而休假者，视为旷工，旷工三天以上予以辞退。规章制度、考勤制度、安全生产制度制定后，被告以张贴上墙的方式对全体职工进行了告知，当日还要求职工在《规章制度告知签收表》签字。</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本院认为：对原告要求被告支付工资</w:t>
      </w:r>
      <w:r>
        <w:rPr>
          <w:rFonts w:cs="Verdana" w:ascii="SimHei" w:hAnsi="SimHei" w:eastAsia="黑体"/>
          <w:kern w:val="0"/>
          <w:szCs w:val="21"/>
        </w:rPr>
        <w:t>36,000</w:t>
      </w:r>
      <w:r>
        <w:rPr>
          <w:rFonts w:ascii="SimHei" w:hAnsi="SimHei" w:cs="Verdana" w:eastAsia="黑体"/>
          <w:kern w:val="0"/>
          <w:szCs w:val="21"/>
        </w:rPr>
        <w:t>元的诉请，被告认为：</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10</w:t>
      </w:r>
      <w:r>
        <w:rPr>
          <w:rFonts w:ascii="SimHei" w:hAnsi="SimHei" w:cs="Verdana" w:eastAsia="黑体"/>
          <w:kern w:val="0"/>
          <w:szCs w:val="21"/>
        </w:rPr>
        <w:t>日、</w:t>
      </w:r>
      <w:r>
        <w:rPr>
          <w:rFonts w:cs="Verdana" w:ascii="SimHei" w:hAnsi="SimHei" w:eastAsia="黑体"/>
          <w:kern w:val="0"/>
          <w:szCs w:val="21"/>
        </w:rPr>
        <w:t>11</w:t>
      </w:r>
      <w:r>
        <w:rPr>
          <w:rFonts w:ascii="SimHei" w:hAnsi="SimHei" w:cs="Verdana" w:eastAsia="黑体"/>
          <w:kern w:val="0"/>
          <w:szCs w:val="21"/>
        </w:rPr>
        <w:t>日，被告以支付现金和打卡的方式共计付给原告</w:t>
      </w:r>
      <w:r>
        <w:rPr>
          <w:rFonts w:cs="Verdana" w:ascii="SimHei" w:hAnsi="SimHei" w:eastAsia="黑体"/>
          <w:kern w:val="0"/>
          <w:szCs w:val="21"/>
        </w:rPr>
        <w:t>70,080</w:t>
      </w:r>
      <w:r>
        <w:rPr>
          <w:rFonts w:ascii="SimHei" w:hAnsi="SimHei" w:cs="Verdana" w:eastAsia="黑体"/>
          <w:kern w:val="0"/>
          <w:szCs w:val="21"/>
        </w:rPr>
        <w:t>元，其中</w:t>
      </w:r>
      <w:r>
        <w:rPr>
          <w:rFonts w:cs="Verdana" w:ascii="SimHei" w:hAnsi="SimHei" w:eastAsia="黑体"/>
          <w:kern w:val="0"/>
          <w:szCs w:val="21"/>
        </w:rPr>
        <w:t>40,080</w:t>
      </w:r>
      <w:r>
        <w:rPr>
          <w:rFonts w:ascii="SimHei" w:hAnsi="SimHei" w:cs="Verdana" w:eastAsia="黑体"/>
          <w:kern w:val="0"/>
          <w:szCs w:val="21"/>
        </w:rPr>
        <w:t>元系原告妻子张某</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月至</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月期间的工资，</w:t>
      </w:r>
      <w:r>
        <w:rPr>
          <w:rFonts w:cs="Verdana" w:ascii="SimHei" w:hAnsi="SimHei" w:eastAsia="黑体"/>
          <w:kern w:val="0"/>
          <w:szCs w:val="21"/>
        </w:rPr>
        <w:t>30,000</w:t>
      </w:r>
      <w:r>
        <w:rPr>
          <w:rFonts w:ascii="SimHei" w:hAnsi="SimHei" w:cs="Verdana" w:eastAsia="黑体"/>
          <w:kern w:val="0"/>
          <w:szCs w:val="21"/>
        </w:rPr>
        <w:t>元中有</w:t>
      </w:r>
      <w:r>
        <w:rPr>
          <w:rFonts w:cs="Verdana" w:ascii="SimHei" w:hAnsi="SimHei" w:eastAsia="黑体"/>
          <w:kern w:val="0"/>
          <w:szCs w:val="21"/>
        </w:rPr>
        <w:t>6,000</w:t>
      </w:r>
      <w:r>
        <w:rPr>
          <w:rFonts w:ascii="SimHei" w:hAnsi="SimHei" w:cs="Verdana" w:eastAsia="黑体"/>
          <w:kern w:val="0"/>
          <w:szCs w:val="21"/>
        </w:rPr>
        <w:t>元系预发原告妻子张某</w:t>
      </w:r>
      <w:r>
        <w:rPr>
          <w:rFonts w:cs="Verdana" w:ascii="SimHei" w:hAnsi="SimHei" w:eastAsia="黑体"/>
          <w:kern w:val="0"/>
          <w:szCs w:val="21"/>
        </w:rPr>
        <w:t>2010</w:t>
      </w:r>
      <w:r>
        <w:rPr>
          <w:rFonts w:ascii="SimHei" w:hAnsi="SimHei" w:cs="Verdana" w:eastAsia="黑体"/>
          <w:kern w:val="0"/>
          <w:szCs w:val="21"/>
        </w:rPr>
        <w:t>年度的工资，</w:t>
      </w:r>
      <w:r>
        <w:rPr>
          <w:rFonts w:cs="Verdana" w:ascii="SimHei" w:hAnsi="SimHei" w:eastAsia="黑体"/>
          <w:kern w:val="0"/>
          <w:szCs w:val="21"/>
        </w:rPr>
        <w:t>24,000</w:t>
      </w:r>
      <w:r>
        <w:rPr>
          <w:rFonts w:ascii="SimHei" w:hAnsi="SimHei" w:cs="Verdana" w:eastAsia="黑体"/>
          <w:kern w:val="0"/>
          <w:szCs w:val="21"/>
        </w:rPr>
        <w:t>元系预发原告高某的工资。被告提供领款凭证证明原告高某代替原告妻子张某领取</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月至</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月期间工资</w:t>
      </w:r>
      <w:r>
        <w:rPr>
          <w:rFonts w:cs="Verdana" w:ascii="SimHei" w:hAnsi="SimHei" w:eastAsia="黑体"/>
          <w:kern w:val="0"/>
          <w:szCs w:val="21"/>
        </w:rPr>
        <w:t>40,080</w:t>
      </w:r>
      <w:r>
        <w:rPr>
          <w:rFonts w:ascii="SimHei" w:hAnsi="SimHei" w:cs="Verdana" w:eastAsia="黑体"/>
          <w:kern w:val="0"/>
          <w:szCs w:val="21"/>
        </w:rPr>
        <w:t>元的事实。原告对被告通过银行打卡的</w:t>
      </w:r>
      <w:r>
        <w:rPr>
          <w:rFonts w:cs="Verdana" w:ascii="SimHei" w:hAnsi="SimHei" w:eastAsia="黑体"/>
          <w:kern w:val="0"/>
          <w:szCs w:val="21"/>
        </w:rPr>
        <w:t>30,000</w:t>
      </w:r>
      <w:r>
        <w:rPr>
          <w:rFonts w:ascii="SimHei" w:hAnsi="SimHei" w:cs="Verdana" w:eastAsia="黑体"/>
          <w:kern w:val="0"/>
          <w:szCs w:val="21"/>
        </w:rPr>
        <w:t>元有异议。第一次在仲裁开庭时，原告认为被告于</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10</w:t>
      </w:r>
      <w:r>
        <w:rPr>
          <w:rFonts w:ascii="SimHei" w:hAnsi="SimHei" w:cs="Verdana" w:eastAsia="黑体"/>
          <w:kern w:val="0"/>
          <w:szCs w:val="21"/>
        </w:rPr>
        <w:t>日支付了</w:t>
      </w:r>
      <w:r>
        <w:rPr>
          <w:rFonts w:cs="Verdana" w:ascii="SimHei" w:hAnsi="SimHei" w:eastAsia="黑体"/>
          <w:kern w:val="0"/>
          <w:szCs w:val="21"/>
        </w:rPr>
        <w:t>10,080</w:t>
      </w:r>
      <w:r>
        <w:rPr>
          <w:rFonts w:ascii="SimHei" w:hAnsi="SimHei" w:cs="Verdana" w:eastAsia="黑体"/>
          <w:kern w:val="0"/>
          <w:szCs w:val="21"/>
        </w:rPr>
        <w:t>元，同年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11</w:t>
      </w:r>
      <w:r>
        <w:rPr>
          <w:rFonts w:ascii="SimHei" w:hAnsi="SimHei" w:cs="Verdana" w:eastAsia="黑体"/>
          <w:kern w:val="0"/>
          <w:szCs w:val="21"/>
        </w:rPr>
        <w:t>日被告又通过打卡的方式一次性支付余款</w:t>
      </w:r>
      <w:r>
        <w:rPr>
          <w:rFonts w:cs="Verdana" w:ascii="SimHei" w:hAnsi="SimHei" w:eastAsia="黑体"/>
          <w:kern w:val="0"/>
          <w:szCs w:val="21"/>
        </w:rPr>
        <w:t>30,000</w:t>
      </w:r>
      <w:r>
        <w:rPr>
          <w:rFonts w:ascii="SimHei" w:hAnsi="SimHei" w:cs="Verdana" w:eastAsia="黑体"/>
          <w:kern w:val="0"/>
          <w:szCs w:val="21"/>
        </w:rPr>
        <w:t>元，</w:t>
      </w:r>
      <w:r>
        <w:rPr>
          <w:rFonts w:cs="Verdana" w:ascii="SimHei" w:hAnsi="SimHei" w:eastAsia="黑体"/>
          <w:kern w:val="0"/>
          <w:szCs w:val="21"/>
        </w:rPr>
        <w:t>30,000</w:t>
      </w:r>
      <w:r>
        <w:rPr>
          <w:rFonts w:ascii="SimHei" w:hAnsi="SimHei" w:cs="Verdana" w:eastAsia="黑体"/>
          <w:kern w:val="0"/>
          <w:szCs w:val="21"/>
        </w:rPr>
        <w:t>元包含在</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10</w:t>
      </w:r>
      <w:r>
        <w:rPr>
          <w:rFonts w:ascii="SimHei" w:hAnsi="SimHei" w:cs="Verdana" w:eastAsia="黑体"/>
          <w:kern w:val="0"/>
          <w:szCs w:val="21"/>
        </w:rPr>
        <w:t>日应由被告支付的</w:t>
      </w:r>
      <w:r>
        <w:rPr>
          <w:rFonts w:cs="Verdana" w:ascii="SimHei" w:hAnsi="SimHei" w:eastAsia="黑体"/>
          <w:kern w:val="0"/>
          <w:szCs w:val="21"/>
        </w:rPr>
        <w:t>40,080</w:t>
      </w:r>
      <w:r>
        <w:rPr>
          <w:rFonts w:ascii="SimHei" w:hAnsi="SimHei" w:cs="Verdana" w:eastAsia="黑体"/>
          <w:kern w:val="0"/>
          <w:szCs w:val="21"/>
        </w:rPr>
        <w:t>元内（见仲裁笔录第</w:t>
      </w:r>
      <w:r>
        <w:rPr>
          <w:rFonts w:cs="Verdana" w:ascii="SimHei" w:hAnsi="SimHei" w:eastAsia="黑体"/>
          <w:kern w:val="0"/>
          <w:szCs w:val="21"/>
        </w:rPr>
        <w:t>8</w:t>
      </w:r>
      <w:r>
        <w:rPr>
          <w:rFonts w:ascii="SimHei" w:hAnsi="SimHei" w:cs="Verdana" w:eastAsia="黑体"/>
          <w:kern w:val="0"/>
          <w:szCs w:val="21"/>
        </w:rPr>
        <w:t>页第</w:t>
      </w:r>
      <w:r>
        <w:rPr>
          <w:rFonts w:cs="Verdana" w:ascii="SimHei" w:hAnsi="SimHei" w:eastAsia="黑体"/>
          <w:kern w:val="0"/>
          <w:szCs w:val="21"/>
        </w:rPr>
        <w:t>18</w:t>
      </w:r>
      <w:r>
        <w:rPr>
          <w:rFonts w:ascii="SimHei" w:hAnsi="SimHei" w:cs="Verdana" w:eastAsia="黑体"/>
          <w:kern w:val="0"/>
          <w:szCs w:val="21"/>
        </w:rPr>
        <w:t>至</w:t>
      </w:r>
      <w:r>
        <w:rPr>
          <w:rFonts w:cs="Verdana" w:ascii="SimHei" w:hAnsi="SimHei" w:eastAsia="黑体"/>
          <w:kern w:val="0"/>
          <w:szCs w:val="21"/>
        </w:rPr>
        <w:t>19</w:t>
      </w:r>
      <w:r>
        <w:rPr>
          <w:rFonts w:ascii="SimHei" w:hAnsi="SimHei" w:cs="Verdana" w:eastAsia="黑体"/>
          <w:kern w:val="0"/>
          <w:szCs w:val="21"/>
        </w:rPr>
        <w:t>行）。所以被告仍然拖欠原告</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月至</w:t>
      </w:r>
      <w:r>
        <w:rPr>
          <w:rFonts w:cs="Verdana" w:ascii="SimHei" w:hAnsi="SimHei" w:eastAsia="黑体"/>
          <w:kern w:val="0"/>
          <w:szCs w:val="21"/>
        </w:rPr>
        <w:t>6</w:t>
      </w:r>
      <w:r>
        <w:rPr>
          <w:rFonts w:ascii="SimHei" w:hAnsi="SimHei" w:cs="Verdana" w:eastAsia="黑体"/>
          <w:kern w:val="0"/>
          <w:szCs w:val="21"/>
        </w:rPr>
        <w:t>月期间的工资未付。第二次在一审诉讼期间，原告认为，对农业银行的</w:t>
      </w:r>
      <w:r>
        <w:rPr>
          <w:rFonts w:cs="Verdana" w:ascii="SimHei" w:hAnsi="SimHei" w:eastAsia="黑体"/>
          <w:kern w:val="0"/>
          <w:szCs w:val="21"/>
        </w:rPr>
        <w:t>30,000</w:t>
      </w:r>
      <w:r>
        <w:rPr>
          <w:rFonts w:ascii="SimHei" w:hAnsi="SimHei" w:cs="Verdana" w:eastAsia="黑体"/>
          <w:kern w:val="0"/>
          <w:szCs w:val="21"/>
        </w:rPr>
        <w:t>元汇款，这是曹某某还给高某的</w:t>
      </w:r>
      <w:r>
        <w:rPr>
          <w:rFonts w:cs="Verdana" w:ascii="SimHei" w:hAnsi="SimHei" w:eastAsia="黑体"/>
          <w:kern w:val="0"/>
          <w:szCs w:val="21"/>
        </w:rPr>
        <w:t>50,000</w:t>
      </w:r>
      <w:r>
        <w:rPr>
          <w:rFonts w:ascii="SimHei" w:hAnsi="SimHei" w:cs="Verdana" w:eastAsia="黑体"/>
          <w:kern w:val="0"/>
          <w:szCs w:val="21"/>
        </w:rPr>
        <w:t>元欠款（见</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5</w:t>
      </w:r>
      <w:r>
        <w:rPr>
          <w:rFonts w:ascii="SimHei" w:hAnsi="SimHei" w:cs="Verdana" w:eastAsia="黑体"/>
          <w:kern w:val="0"/>
          <w:szCs w:val="21"/>
        </w:rPr>
        <w:t>月</w:t>
      </w:r>
      <w:r>
        <w:rPr>
          <w:rFonts w:cs="Verdana" w:ascii="SimHei" w:hAnsi="SimHei" w:eastAsia="黑体"/>
          <w:kern w:val="0"/>
          <w:szCs w:val="21"/>
        </w:rPr>
        <w:t>6</w:t>
      </w:r>
      <w:r>
        <w:rPr>
          <w:rFonts w:ascii="SimHei" w:hAnsi="SimHei" w:cs="Verdana" w:eastAsia="黑体"/>
          <w:kern w:val="0"/>
          <w:szCs w:val="21"/>
        </w:rPr>
        <w:t>日的证据交换笔录第</w:t>
      </w:r>
      <w:r>
        <w:rPr>
          <w:rFonts w:cs="Verdana" w:ascii="SimHei" w:hAnsi="SimHei" w:eastAsia="黑体"/>
          <w:kern w:val="0"/>
          <w:szCs w:val="21"/>
        </w:rPr>
        <w:t>9</w:t>
      </w:r>
      <w:r>
        <w:rPr>
          <w:rFonts w:ascii="SimHei" w:hAnsi="SimHei" w:cs="Verdana" w:eastAsia="黑体"/>
          <w:kern w:val="0"/>
          <w:szCs w:val="21"/>
        </w:rPr>
        <w:t>页第</w:t>
      </w:r>
      <w:r>
        <w:rPr>
          <w:rFonts w:cs="Verdana" w:ascii="SimHei" w:hAnsi="SimHei" w:eastAsia="黑体"/>
          <w:kern w:val="0"/>
          <w:szCs w:val="21"/>
        </w:rPr>
        <w:t>6</w:t>
      </w:r>
      <w:r>
        <w:rPr>
          <w:rFonts w:ascii="SimHei" w:hAnsi="SimHei" w:cs="Verdana" w:eastAsia="黑体"/>
          <w:kern w:val="0"/>
          <w:szCs w:val="21"/>
        </w:rPr>
        <w:t>行）。本院认为，原告对银行打卡</w:t>
      </w:r>
      <w:r>
        <w:rPr>
          <w:rFonts w:cs="Verdana" w:ascii="SimHei" w:hAnsi="SimHei" w:eastAsia="黑体"/>
          <w:kern w:val="0"/>
          <w:szCs w:val="21"/>
        </w:rPr>
        <w:t>30,000</w:t>
      </w:r>
      <w:r>
        <w:rPr>
          <w:rFonts w:ascii="SimHei" w:hAnsi="SimHei" w:cs="Verdana" w:eastAsia="黑体"/>
          <w:kern w:val="0"/>
          <w:szCs w:val="21"/>
        </w:rPr>
        <w:t>元存有异议，前后说法不一，缺乏证明力。被告则通过持有原告高某某签名的领款凭证、银行打卡回单来加以证明其主张，被告提供的书证证明力大于原告口头陈述的证明力，故本院对原告所述被告未支付其</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月至</w:t>
      </w:r>
      <w:r>
        <w:rPr>
          <w:rFonts w:cs="Verdana" w:ascii="SimHei" w:hAnsi="SimHei" w:eastAsia="黑体"/>
          <w:kern w:val="0"/>
          <w:szCs w:val="21"/>
        </w:rPr>
        <w:t>6</w:t>
      </w:r>
      <w:r>
        <w:rPr>
          <w:rFonts w:ascii="SimHei" w:hAnsi="SimHei" w:cs="Verdana" w:eastAsia="黑体"/>
          <w:kern w:val="0"/>
          <w:szCs w:val="21"/>
        </w:rPr>
        <w:t>月期间工资的说法不予采信，对被告预发原告</w:t>
      </w:r>
      <w:r>
        <w:rPr>
          <w:rFonts w:cs="Verdana" w:ascii="SimHei" w:hAnsi="SimHei" w:eastAsia="黑体"/>
          <w:kern w:val="0"/>
          <w:szCs w:val="21"/>
        </w:rPr>
        <w:t>2010</w:t>
      </w:r>
      <w:r>
        <w:rPr>
          <w:rFonts w:ascii="SimHei" w:hAnsi="SimHei" w:cs="Verdana" w:eastAsia="黑体"/>
          <w:kern w:val="0"/>
          <w:szCs w:val="21"/>
        </w:rPr>
        <w:t>年度</w:t>
      </w:r>
      <w:r>
        <w:rPr>
          <w:rFonts w:cs="Verdana" w:ascii="SimHei" w:hAnsi="SimHei" w:eastAsia="黑体"/>
          <w:kern w:val="0"/>
          <w:szCs w:val="21"/>
        </w:rPr>
        <w:t>24,000</w:t>
      </w:r>
      <w:r>
        <w:rPr>
          <w:rFonts w:ascii="SimHei" w:hAnsi="SimHei" w:cs="Verdana" w:eastAsia="黑体"/>
          <w:kern w:val="0"/>
          <w:szCs w:val="21"/>
        </w:rPr>
        <w:t>元工资的事实予以确认。据此本院确认，被告已预发原告</w:t>
      </w:r>
      <w:r>
        <w:rPr>
          <w:rFonts w:cs="Verdana" w:ascii="SimHei" w:hAnsi="SimHei" w:eastAsia="黑体"/>
          <w:kern w:val="0"/>
          <w:szCs w:val="21"/>
        </w:rPr>
        <w:t>2010</w:t>
      </w:r>
      <w:r>
        <w:rPr>
          <w:rFonts w:ascii="SimHei" w:hAnsi="SimHei" w:cs="Verdana" w:eastAsia="黑体"/>
          <w:kern w:val="0"/>
          <w:szCs w:val="21"/>
        </w:rPr>
        <w:t>年度</w:t>
      </w:r>
      <w:r>
        <w:rPr>
          <w:rFonts w:cs="Verdana" w:ascii="SimHei" w:hAnsi="SimHei" w:eastAsia="黑体"/>
          <w:kern w:val="0"/>
          <w:szCs w:val="21"/>
        </w:rPr>
        <w:t>24,000</w:t>
      </w:r>
      <w:r>
        <w:rPr>
          <w:rFonts w:ascii="SimHei" w:hAnsi="SimHei" w:cs="Verdana" w:eastAsia="黑体"/>
          <w:kern w:val="0"/>
          <w:szCs w:val="21"/>
        </w:rPr>
        <w:t>元，依照原告月工资标准</w:t>
      </w:r>
      <w:r>
        <w:rPr>
          <w:rFonts w:cs="Verdana" w:ascii="SimHei" w:hAnsi="SimHei" w:eastAsia="黑体"/>
          <w:kern w:val="0"/>
          <w:szCs w:val="21"/>
        </w:rPr>
        <w:t>6,000</w:t>
      </w:r>
      <w:r>
        <w:rPr>
          <w:rFonts w:ascii="SimHei" w:hAnsi="SimHei" w:cs="Verdana" w:eastAsia="黑体"/>
          <w:kern w:val="0"/>
          <w:szCs w:val="21"/>
        </w:rPr>
        <w:t>元计算，被告还应支付原告</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月至</w:t>
      </w:r>
      <w:r>
        <w:rPr>
          <w:rFonts w:cs="Verdana" w:ascii="SimHei" w:hAnsi="SimHei" w:eastAsia="黑体"/>
          <w:kern w:val="0"/>
          <w:szCs w:val="21"/>
        </w:rPr>
        <w:t>6</w:t>
      </w:r>
      <w:r>
        <w:rPr>
          <w:rFonts w:ascii="SimHei" w:hAnsi="SimHei" w:cs="Verdana" w:eastAsia="黑体"/>
          <w:kern w:val="0"/>
          <w:szCs w:val="21"/>
        </w:rPr>
        <w:t>月期间的余下工资</w:t>
      </w:r>
      <w:r>
        <w:rPr>
          <w:rFonts w:cs="Verdana" w:ascii="SimHei" w:hAnsi="SimHei" w:eastAsia="黑体"/>
          <w:kern w:val="0"/>
          <w:szCs w:val="21"/>
        </w:rPr>
        <w:t>12,000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对原告主张被告支付加付赔偿金</w:t>
      </w:r>
      <w:r>
        <w:rPr>
          <w:rFonts w:cs="Verdana" w:ascii="SimHei" w:hAnsi="SimHei" w:eastAsia="黑体"/>
          <w:kern w:val="0"/>
          <w:szCs w:val="21"/>
        </w:rPr>
        <w:t>36,000</w:t>
      </w:r>
      <w:r>
        <w:rPr>
          <w:rFonts w:ascii="SimHei" w:hAnsi="SimHei" w:cs="Verdana" w:eastAsia="黑体"/>
          <w:kern w:val="0"/>
          <w:szCs w:val="21"/>
        </w:rPr>
        <w:t>元之诉请，按《最高人民法院关于审理劳动争议案件适用法律若干问题的解释（三）》第三条的规定，法院有权就加付赔偿金作出处理。加付赔偿金的数额以拖欠的工资</w:t>
      </w:r>
      <w:r>
        <w:rPr>
          <w:rFonts w:cs="Verdana" w:ascii="SimHei" w:hAnsi="SimHei" w:eastAsia="黑体"/>
          <w:kern w:val="0"/>
          <w:szCs w:val="21"/>
        </w:rPr>
        <w:t>12,000</w:t>
      </w:r>
      <w:r>
        <w:rPr>
          <w:rFonts w:ascii="SimHei" w:hAnsi="SimHei" w:cs="Verdana" w:eastAsia="黑体"/>
          <w:kern w:val="0"/>
          <w:szCs w:val="21"/>
        </w:rPr>
        <w:t>元为基数，在《中华人民共和国劳动合同法》第八十五条的规定的幅度内酌定为</w:t>
      </w:r>
      <w:r>
        <w:rPr>
          <w:rFonts w:cs="Verdana" w:ascii="SimHei" w:hAnsi="SimHei" w:eastAsia="黑体"/>
          <w:kern w:val="0"/>
          <w:szCs w:val="21"/>
        </w:rPr>
        <w:t>7,200</w:t>
      </w:r>
      <w:r>
        <w:rPr>
          <w:rFonts w:ascii="SimHei" w:hAnsi="SimHei" w:cs="Verdana" w:eastAsia="黑体"/>
          <w:kern w:val="0"/>
          <w:szCs w:val="21"/>
        </w:rPr>
        <w:t>元（</w:t>
      </w:r>
      <w:r>
        <w:rPr>
          <w:rFonts w:cs="Verdana" w:ascii="SimHei" w:hAnsi="SimHei" w:eastAsia="黑体"/>
          <w:kern w:val="0"/>
          <w:szCs w:val="21"/>
        </w:rPr>
        <w:t>60%</w:t>
      </w:r>
      <w:r>
        <w:rPr>
          <w:rFonts w:ascii="SimHei" w:hAnsi="SimHei" w:cs="Verdana" w:eastAsia="黑体"/>
          <w:kern w:val="0"/>
          <w:szCs w:val="21"/>
        </w:rPr>
        <w:t>）。</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对原告要求被告给付社会保险补贴</w:t>
      </w:r>
      <w:r>
        <w:rPr>
          <w:rFonts w:cs="Verdana" w:ascii="SimHei" w:hAnsi="SimHei" w:eastAsia="黑体"/>
          <w:kern w:val="0"/>
          <w:szCs w:val="21"/>
        </w:rPr>
        <w:t>4,000</w:t>
      </w:r>
      <w:r>
        <w:rPr>
          <w:rFonts w:ascii="SimHei" w:hAnsi="SimHei" w:cs="Verdana" w:eastAsia="黑体"/>
          <w:kern w:val="0"/>
          <w:szCs w:val="21"/>
        </w:rPr>
        <w:t>元的诉讼请求，本院认为：社会保险制度是经法定程序确立，由政府主管部门组织和管理，劳动者及其所在单位共同承担缴费义务，使劳动者在年老、患病、工伤、失业、生育等情况下获得经济帮助和补偿而制定的社会保障制度。《中华人民共和国劳动法》明确规定用人单位和劳动者必须依法参加社会保险，缴纳社会保险费。因此，依法参加社会保险，缴纳保险费用，是用人单位和劳动者法定责任和义务。用人单位缴纳的社会保险费除一部分纳入社会统筹外，其余转入劳动者个人帐户。因此双方约定由原告直接给付被告补贴社保费用，违反了《劳动法》有关规定，属无效条款，故对该诉讼请求不予支持。</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对原告主张被告支付其解除劳动关系经济补偿金之诉请，本院认为：依据《中华人民共和国劳动合同法》第三十九条第二款之规定，劳动者严重违反用人单位规章制度的，用人单位可以与其解除劳动合同关系。被告单位的规章制度（含考勤制度、安全生产制度等）已征得职工同意并公示，其内容不违背法律、行政法规的规定，且不存在明显不合理的情形，依有关规定应作为处理劳动争议的依据。自</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日起，原告未经请假连续旷工。被告于</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24</w:t>
      </w:r>
      <w:r>
        <w:rPr>
          <w:rFonts w:ascii="SimHei" w:hAnsi="SimHei" w:cs="Verdana" w:eastAsia="黑体"/>
          <w:kern w:val="0"/>
          <w:szCs w:val="21"/>
        </w:rPr>
        <w:t>日按公司的规章制度以原告旷工三天以上为由做出与其解除劳动关系，符合法律规定，其行为有效。原告于</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30</w:t>
      </w:r>
      <w:r>
        <w:rPr>
          <w:rFonts w:ascii="SimHei" w:hAnsi="SimHei" w:cs="Verdana" w:eastAsia="黑体"/>
          <w:kern w:val="0"/>
          <w:szCs w:val="21"/>
        </w:rPr>
        <w:t>日以拖欠工资为由单方与被告解除劳动关系。庭审中，被告以相关证据证明做出解除劳动关系决定在前，原告以被告拖欠其工资为由与被告解除劳动关系在后，故本院对原告主张被告支付其解除劳动关系经济补偿金诉请不予支持。</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法院作出如下判决：</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一、被告某机械公司于本判决生效之日起十日内一次性支付原告高某</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月至</w:t>
      </w:r>
      <w:r>
        <w:rPr>
          <w:rFonts w:cs="Verdana" w:ascii="SimHei" w:hAnsi="SimHei" w:eastAsia="黑体"/>
          <w:kern w:val="0"/>
          <w:szCs w:val="21"/>
        </w:rPr>
        <w:t>6</w:t>
      </w:r>
      <w:r>
        <w:rPr>
          <w:rFonts w:ascii="SimHei" w:hAnsi="SimHei" w:cs="Verdana" w:eastAsia="黑体"/>
          <w:kern w:val="0"/>
          <w:szCs w:val="21"/>
        </w:rPr>
        <w:t>月期间的余下工资</w:t>
      </w:r>
      <w:r>
        <w:rPr>
          <w:rFonts w:cs="Verdana" w:ascii="SimHei" w:hAnsi="SimHei" w:eastAsia="黑体"/>
          <w:kern w:val="0"/>
          <w:szCs w:val="21"/>
        </w:rPr>
        <w:t>12</w:t>
      </w:r>
      <w:r>
        <w:rPr>
          <w:rFonts w:ascii="SimHei" w:hAnsi="SimHei" w:cs="Verdana" w:eastAsia="黑体"/>
          <w:kern w:val="0"/>
          <w:szCs w:val="21"/>
        </w:rPr>
        <w:t>，</w:t>
      </w:r>
      <w:r>
        <w:rPr>
          <w:rFonts w:cs="Verdana" w:ascii="SimHei" w:hAnsi="SimHei" w:eastAsia="黑体"/>
          <w:kern w:val="0"/>
          <w:szCs w:val="21"/>
        </w:rPr>
        <w:t>000</w:t>
      </w:r>
      <w:r>
        <w:rPr>
          <w:rFonts w:ascii="SimHei" w:hAnsi="SimHei" w:cs="Verdana" w:eastAsia="黑体"/>
          <w:kern w:val="0"/>
          <w:szCs w:val="21"/>
        </w:rPr>
        <w:t>元，并支付加付赔偿金</w:t>
      </w:r>
      <w:r>
        <w:rPr>
          <w:rFonts w:cs="Verdana" w:ascii="SimHei" w:hAnsi="SimHei" w:eastAsia="黑体"/>
          <w:kern w:val="0"/>
          <w:szCs w:val="21"/>
        </w:rPr>
        <w:t>7</w:t>
      </w:r>
      <w:r>
        <w:rPr>
          <w:rFonts w:ascii="SimHei" w:hAnsi="SimHei" w:cs="Verdana" w:eastAsia="黑体"/>
          <w:kern w:val="0"/>
          <w:szCs w:val="21"/>
        </w:rPr>
        <w:t>，</w:t>
      </w:r>
      <w:r>
        <w:rPr>
          <w:rFonts w:cs="Verdana" w:ascii="SimHei" w:hAnsi="SimHei" w:eastAsia="黑体"/>
          <w:kern w:val="0"/>
          <w:szCs w:val="21"/>
        </w:rPr>
        <w:t>200</w:t>
      </w:r>
      <w:r>
        <w:rPr>
          <w:rFonts w:ascii="SimHei" w:hAnsi="SimHei" w:cs="Verdana" w:eastAsia="黑体"/>
          <w:kern w:val="0"/>
          <w:szCs w:val="21"/>
        </w:rPr>
        <w:t>元，合计</w:t>
      </w:r>
      <w:r>
        <w:rPr>
          <w:rFonts w:cs="Verdana" w:ascii="SimHei" w:hAnsi="SimHei" w:eastAsia="黑体"/>
          <w:kern w:val="0"/>
          <w:szCs w:val="21"/>
        </w:rPr>
        <w:t>19</w:t>
      </w:r>
      <w:r>
        <w:rPr>
          <w:rFonts w:ascii="SimHei" w:hAnsi="SimHei" w:cs="Verdana" w:eastAsia="黑体"/>
          <w:kern w:val="0"/>
          <w:szCs w:val="21"/>
        </w:rPr>
        <w:t>，</w:t>
      </w:r>
      <w:r>
        <w:rPr>
          <w:rFonts w:cs="Verdana" w:ascii="SimHei" w:hAnsi="SimHei" w:eastAsia="黑体"/>
          <w:kern w:val="0"/>
          <w:szCs w:val="21"/>
        </w:rPr>
        <w:t>200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二、驳回原告高某的其它诉讼请求。</w:t>
      </w:r>
    </w:p>
    <w:p>
      <w:pPr>
        <w:pStyle w:val="Normal"/>
        <w:spacing w:lineRule="auto" w:line="360"/>
        <w:ind w:firstLine="420"/>
        <w:rPr>
          <w:rFonts w:cs="Verdana"/>
        </w:rPr>
      </w:pPr>
      <w:r>
        <w:rPr>
          <w:rFonts w:cs="宋体;SimSun" w:ascii="SimHei" w:hAnsi="SimHei" w:eastAsia="黑体"/>
          <w:kern w:val="0"/>
          <w:szCs w:val="21"/>
        </w:rPr>
        <w:t>……</w:t>
      </w:r>
    </w:p>
    <w:p>
      <w:pPr>
        <w:pStyle w:val="Normal"/>
        <w:spacing w:lineRule="auto" w:line="360"/>
        <w:jc w:val="start"/>
        <w:rPr>
          <w:rFonts w:ascii="宋体;SimSun" w:hAnsi="宋体;SimSun" w:cs="宋体;SimSun"/>
          <w:b/>
          <w:b/>
          <w:szCs w:val="21"/>
        </w:rPr>
      </w:pPr>
      <w:r>
        <w:rPr>
          <w:rFonts w:ascii="SimHei" w:hAnsi="SimHei" w:cs="宋体;SimSun" w:eastAsia="黑体"/>
          <w:b/>
          <w:szCs w:val="21"/>
        </w:rPr>
        <w:t>解：</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本案有</w:t>
      </w:r>
      <w:r>
        <w:rPr>
          <w:rFonts w:cs="Verdana" w:ascii="SimHei" w:hAnsi="SimHei" w:eastAsia="黑体"/>
          <w:kern w:val="0"/>
          <w:szCs w:val="21"/>
        </w:rPr>
        <w:t>4</w:t>
      </w:r>
      <w:r>
        <w:rPr>
          <w:rFonts w:ascii="SimHei" w:hAnsi="SimHei" w:cs="Verdana" w:eastAsia="黑体"/>
          <w:kern w:val="0"/>
          <w:szCs w:val="21"/>
        </w:rPr>
        <w:t>个法律要点：</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当事人对自己提出的主张负有举证责任；</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对于拖欠劳动报酬的案件，劳动者要求用人单位支付加付赔偿金的，法院有权就加付赔偿金作出处理；</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双方约定有用人单位直接给付劳动者补贴社保费用不合法，属无效条款；</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在员工有《劳动合同法》第</w:t>
      </w:r>
      <w:r>
        <w:rPr>
          <w:rFonts w:cs="Verdana" w:ascii="SimHei" w:hAnsi="SimHei" w:eastAsia="黑体"/>
          <w:kern w:val="0"/>
          <w:szCs w:val="21"/>
        </w:rPr>
        <w:t>39</w:t>
      </w:r>
      <w:r>
        <w:rPr>
          <w:rFonts w:ascii="SimHei" w:hAnsi="SimHei" w:cs="Verdana" w:eastAsia="黑体"/>
          <w:kern w:val="0"/>
          <w:szCs w:val="21"/>
        </w:rPr>
        <w:t>条规定的“严重违反规章制度”、“严重失职给用人单位造成重大损害”等情况时，用人单位合法解除劳动合同不需支付经济补偿金。</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本案中：</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）原告对被告所支付的工资的质疑没有提出有力的证据，而被告提供的书证证明力大于原告口头陈述的证明力。故法院对原告所述被告未支付其</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月至</w:t>
      </w:r>
      <w:r>
        <w:rPr>
          <w:rFonts w:cs="Verdana" w:ascii="SimHei" w:hAnsi="SimHei" w:eastAsia="黑体"/>
          <w:kern w:val="0"/>
          <w:szCs w:val="21"/>
        </w:rPr>
        <w:t>6</w:t>
      </w:r>
      <w:r>
        <w:rPr>
          <w:rFonts w:ascii="SimHei" w:hAnsi="SimHei" w:cs="Verdana" w:eastAsia="黑体"/>
          <w:kern w:val="0"/>
          <w:szCs w:val="21"/>
        </w:rPr>
        <w:t>月期间工资的说法不予采信，对被告预发原告</w:t>
      </w:r>
      <w:r>
        <w:rPr>
          <w:rFonts w:cs="Verdana" w:ascii="SimHei" w:hAnsi="SimHei" w:eastAsia="黑体"/>
          <w:kern w:val="0"/>
          <w:szCs w:val="21"/>
        </w:rPr>
        <w:t>2010</w:t>
      </w:r>
      <w:r>
        <w:rPr>
          <w:rFonts w:ascii="SimHei" w:hAnsi="SimHei" w:cs="Verdana" w:eastAsia="黑体"/>
          <w:kern w:val="0"/>
          <w:szCs w:val="21"/>
        </w:rPr>
        <w:t>年度</w:t>
      </w:r>
      <w:r>
        <w:rPr>
          <w:rFonts w:cs="Verdana" w:ascii="SimHei" w:hAnsi="SimHei" w:eastAsia="黑体"/>
          <w:kern w:val="0"/>
          <w:szCs w:val="21"/>
        </w:rPr>
        <w:t>24,000</w:t>
      </w:r>
      <w:r>
        <w:rPr>
          <w:rFonts w:ascii="SimHei" w:hAnsi="SimHei" w:cs="Verdana" w:eastAsia="黑体"/>
          <w:kern w:val="0"/>
          <w:szCs w:val="21"/>
        </w:rPr>
        <w:t>元工资的事实予以确认。据此法院确认，被告已预发原告</w:t>
      </w:r>
      <w:r>
        <w:rPr>
          <w:rFonts w:cs="Verdana" w:ascii="SimHei" w:hAnsi="SimHei" w:eastAsia="黑体"/>
          <w:kern w:val="0"/>
          <w:szCs w:val="21"/>
        </w:rPr>
        <w:t>2010</w:t>
      </w:r>
      <w:r>
        <w:rPr>
          <w:rFonts w:ascii="SimHei" w:hAnsi="SimHei" w:cs="Verdana" w:eastAsia="黑体"/>
          <w:kern w:val="0"/>
          <w:szCs w:val="21"/>
        </w:rPr>
        <w:t>年度</w:t>
      </w:r>
      <w:r>
        <w:rPr>
          <w:rFonts w:cs="Verdana" w:ascii="SimHei" w:hAnsi="SimHei" w:eastAsia="黑体"/>
          <w:kern w:val="0"/>
          <w:szCs w:val="21"/>
        </w:rPr>
        <w:t>24,000</w:t>
      </w:r>
      <w:r>
        <w:rPr>
          <w:rFonts w:ascii="SimHei" w:hAnsi="SimHei" w:cs="Verdana" w:eastAsia="黑体"/>
          <w:kern w:val="0"/>
          <w:szCs w:val="21"/>
        </w:rPr>
        <w:t>元，依照原告月工资标准</w:t>
      </w:r>
      <w:r>
        <w:rPr>
          <w:rFonts w:cs="Verdana" w:ascii="SimHei" w:hAnsi="SimHei" w:eastAsia="黑体"/>
          <w:kern w:val="0"/>
          <w:szCs w:val="21"/>
        </w:rPr>
        <w:t>6,000</w:t>
      </w:r>
      <w:r>
        <w:rPr>
          <w:rFonts w:ascii="SimHei" w:hAnsi="SimHei" w:cs="Verdana" w:eastAsia="黑体"/>
          <w:kern w:val="0"/>
          <w:szCs w:val="21"/>
        </w:rPr>
        <w:t>元计算，被告还应支付原告</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月至</w:t>
      </w:r>
      <w:r>
        <w:rPr>
          <w:rFonts w:cs="Verdana" w:ascii="SimHei" w:hAnsi="SimHei" w:eastAsia="黑体"/>
          <w:kern w:val="0"/>
          <w:szCs w:val="21"/>
        </w:rPr>
        <w:t>6</w:t>
      </w:r>
      <w:r>
        <w:rPr>
          <w:rFonts w:ascii="SimHei" w:hAnsi="SimHei" w:cs="Verdana" w:eastAsia="黑体"/>
          <w:kern w:val="0"/>
          <w:szCs w:val="21"/>
        </w:rPr>
        <w:t>月期间的余下工资</w:t>
      </w:r>
      <w:r>
        <w:rPr>
          <w:rFonts w:cs="Verdana" w:ascii="SimHei" w:hAnsi="SimHei" w:eastAsia="黑体"/>
          <w:kern w:val="0"/>
          <w:szCs w:val="21"/>
        </w:rPr>
        <w:t>12,000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）对原告主张被告支付加付赔偿金</w:t>
      </w:r>
      <w:r>
        <w:rPr>
          <w:rFonts w:cs="Verdana" w:ascii="SimHei" w:hAnsi="SimHei" w:eastAsia="黑体"/>
          <w:kern w:val="0"/>
          <w:szCs w:val="21"/>
        </w:rPr>
        <w:t>36,000</w:t>
      </w:r>
      <w:r>
        <w:rPr>
          <w:rFonts w:ascii="SimHei" w:hAnsi="SimHei" w:cs="Verdana" w:eastAsia="黑体"/>
          <w:kern w:val="0"/>
          <w:szCs w:val="21"/>
        </w:rPr>
        <w:t>元之诉请，按《最高人民法院关于审理劳动争议案件适用法律若干问题的解释（三）》第</w:t>
      </w:r>
      <w:r>
        <w:rPr>
          <w:rFonts w:cs="Verdana" w:ascii="SimHei" w:hAnsi="SimHei" w:eastAsia="黑体"/>
          <w:kern w:val="0"/>
          <w:szCs w:val="21"/>
        </w:rPr>
        <w:t>3</w:t>
      </w:r>
      <w:r>
        <w:rPr>
          <w:rFonts w:ascii="SimHei" w:hAnsi="SimHei" w:cs="Verdana" w:eastAsia="黑体"/>
          <w:kern w:val="0"/>
          <w:szCs w:val="21"/>
        </w:rPr>
        <w:t>条的规定，法院有权就加付赔偿金作出处理。加付赔偿金的数额以拖欠的工资</w:t>
      </w:r>
      <w:r>
        <w:rPr>
          <w:rFonts w:cs="Verdana" w:ascii="SimHei" w:hAnsi="SimHei" w:eastAsia="黑体"/>
          <w:kern w:val="0"/>
          <w:szCs w:val="21"/>
        </w:rPr>
        <w:t>12,000</w:t>
      </w:r>
      <w:r>
        <w:rPr>
          <w:rFonts w:ascii="SimHei" w:hAnsi="SimHei" w:cs="Verdana" w:eastAsia="黑体"/>
          <w:kern w:val="0"/>
          <w:szCs w:val="21"/>
        </w:rPr>
        <w:t>元为基数，在《中华人民共和国劳动合同法》第</w:t>
      </w:r>
      <w:r>
        <w:rPr>
          <w:rFonts w:cs="Verdana" w:ascii="SimHei" w:hAnsi="SimHei" w:eastAsia="黑体"/>
          <w:kern w:val="0"/>
          <w:szCs w:val="21"/>
        </w:rPr>
        <w:t>85</w:t>
      </w:r>
      <w:r>
        <w:rPr>
          <w:rFonts w:ascii="SimHei" w:hAnsi="SimHei" w:cs="Verdana" w:eastAsia="黑体"/>
          <w:kern w:val="0"/>
          <w:szCs w:val="21"/>
        </w:rPr>
        <w:t>条的规定的幅度内酌定为</w:t>
      </w:r>
      <w:r>
        <w:rPr>
          <w:rFonts w:cs="Verdana" w:ascii="SimHei" w:hAnsi="SimHei" w:eastAsia="黑体"/>
          <w:kern w:val="0"/>
          <w:szCs w:val="21"/>
        </w:rPr>
        <w:t>7,200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社会保险制度是经法定程序确立，由政府主管部门组织和管理，劳动者及其所在单位共同承担缴费义务。因此双方约定由原告直接给付被告补贴社保费用，违反了劳动法有关规定，属无效条款，对原告要求被告给付社会保险补贴</w:t>
      </w:r>
      <w:r>
        <w:rPr>
          <w:rFonts w:cs="Verdana" w:ascii="SimHei" w:hAnsi="SimHei" w:eastAsia="黑体"/>
          <w:kern w:val="0"/>
          <w:szCs w:val="21"/>
        </w:rPr>
        <w:t>4,000</w:t>
      </w:r>
      <w:r>
        <w:rPr>
          <w:rFonts w:ascii="SimHei" w:hAnsi="SimHei" w:cs="Verdana" w:eastAsia="黑体"/>
          <w:kern w:val="0"/>
          <w:szCs w:val="21"/>
        </w:rPr>
        <w:t>元的诉讼请求，法院不予支持。</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）被告单位的规章制度内容合法，已通过民主程序并公示，可以作为处理劳动争议的依据。被告于</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24</w:t>
      </w:r>
      <w:r>
        <w:rPr>
          <w:rFonts w:ascii="SimHei" w:hAnsi="SimHei" w:cs="Verdana" w:eastAsia="黑体"/>
          <w:kern w:val="0"/>
          <w:szCs w:val="21"/>
        </w:rPr>
        <w:t>日按公司的规章制度以原告旷工三天以上为由解除与其劳动关系，符合法律规定。</w:t>
      </w:r>
    </w:p>
    <w:p>
      <w:pPr>
        <w:pStyle w:val="Normal"/>
        <w:spacing w:lineRule="auto" w:line="360"/>
        <w:jc w:val="start"/>
        <w:rPr>
          <w:rFonts w:ascii="宋体;SimSun" w:hAnsi="宋体;SimSun" w:cs="宋体;SimSun"/>
          <w:b/>
          <w:b/>
          <w:szCs w:val="21"/>
        </w:rPr>
      </w:pPr>
      <w:r>
        <w:rPr>
          <w:rFonts w:ascii="SimHei" w:hAnsi="SimHei" w:cs="宋体;SimSun" w:eastAsia="黑体"/>
          <w:b/>
          <w:szCs w:val="21"/>
        </w:rPr>
        <w:t>操作提示：</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企业须特别留意，在《最高人民法院关于审理劳动争议案件适用法律若干问题的解释（三）》公布之前，《劳动合同法》第</w:t>
      </w:r>
      <w:r>
        <w:rPr>
          <w:rFonts w:cs="Verdana" w:ascii="SimHei" w:hAnsi="SimHei" w:eastAsia="黑体"/>
          <w:kern w:val="0"/>
          <w:szCs w:val="21"/>
        </w:rPr>
        <w:t>85</w:t>
      </w:r>
      <w:r>
        <w:rPr>
          <w:rFonts w:ascii="SimHei" w:hAnsi="SimHei" w:cs="Verdana" w:eastAsia="黑体"/>
          <w:kern w:val="0"/>
          <w:szCs w:val="21"/>
        </w:rPr>
        <w:t>条规定的对劳动报酬、加班费或者经济补偿金拖欠的处罚，是法律赋予劳动行政部门的权利。因此，责令用人单位以百分之五十以上百分之一百以下的标准向劳动者加付赔偿金的处罚，只能由劳动行政部门来行使。现在，劳动者可以就上述问题直接向法院提起诉讼，要求用人单位支付加付赔偿金了。</w:t>
      </w:r>
    </w:p>
    <w:p>
      <w:pPr>
        <w:pStyle w:val="Normal"/>
        <w:rPr>
          <w:rFonts w:ascii="宋体;SimSun" w:hAnsi="宋体;SimSun" w:cs="Verdana"/>
          <w:kern w:val="0"/>
          <w:szCs w:val="21"/>
        </w:rPr>
      </w:pPr>
      <w:r>
        <w:rPr>
          <w:rFonts w:cs="Verdana" w:ascii="SimHei" w:hAnsi="SimHei" w:eastAsia="黑体"/>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840" w:hanging="420"/>
      </w:pPr>
      <w:rPr>
        <w:rFonts w:ascii="Wingdings" w:hAnsi="Wingdings" w:cs="Wingdings" w:hint="default"/>
      </w:rPr>
    </w:lvl>
  </w:abstractNum>
  <w:abstractNum w:abstractNumId="3">
    <w:lvl w:ilvl="0">
      <w:start w:val="1"/>
      <w:numFmt w:val="bullet"/>
      <w:lvlText w:val=""/>
      <w:lvlJc w:val="start"/>
      <w:pPr>
        <w:tabs>
          <w:tab w:val="num" w:pos="0"/>
        </w:tabs>
        <w:ind w:start="840" w:hanging="420"/>
      </w:pPr>
      <w:rPr>
        <w:rFonts w:ascii="Wingdings" w:hAnsi="Wingdings" w:cs="Wingdings" w:hint="default"/>
        <w:kern w:val="0"/>
        <w:szCs w:val="21"/>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kern w:val="0"/>
      <w:szCs w:val="21"/>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Style13">
    <w:name w:val="默认段落字体"/>
    <w:qFormat/>
    <w:rPr/>
  </w:style>
  <w:style w:type="character" w:styleId="Char">
    <w:name w:val="页眉 Char"/>
    <w:basedOn w:val="Style13"/>
    <w:qFormat/>
    <w:rPr>
      <w:sz w:val="18"/>
      <w:szCs w:val="18"/>
    </w:rPr>
  </w:style>
  <w:style w:type="character" w:styleId="Char1">
    <w:name w:val="页脚 Char"/>
    <w:basedOn w:val="Style13"/>
    <w:qFormat/>
    <w:rPr>
      <w:sz w:val="18"/>
      <w:szCs w:val="18"/>
    </w:rPr>
  </w:style>
  <w:style w:type="character" w:styleId="2Char">
    <w:name w:val="标题 2 Char"/>
    <w:basedOn w:val="Style13"/>
    <w:qFormat/>
    <w:rPr>
      <w:rFonts w:ascii="Cambria" w:hAnsi="Cambria" w:eastAsia="宋体;SimSun" w:cs="Times New Roman"/>
      <w:b/>
      <w:bCs/>
      <w:sz w:val="32"/>
      <w:szCs w:val="32"/>
    </w:rPr>
  </w:style>
  <w:style w:type="character" w:styleId="Char2">
    <w:name w:val="批注框文本 Char"/>
    <w:basedOn w:val="Style13"/>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4">
    <w:name w:val="批注框文本"/>
    <w:basedOn w:val="Normal"/>
    <w:qForma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2012-07-11T11:36:00Z</dcterms:created>
  <dc:creator>User</dc:creator>
  <dc:description/>
  <cp:keywords> </cp:keywords>
  <dc:language>en-US</dc:language>
  <cp:lastModifiedBy>china</cp:lastModifiedBy>
  <dcterms:modified xsi:type="dcterms:W3CDTF">2012-07-13T17:05:00Z</dcterms:modified>
  <cp:revision>3</cp:revision>
  <dc:subject/>
  <dc:title/>
</cp:coreProperties>
</file>