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华文仿宋" w:hAnsi="华文仿宋" w:eastAsia="华文仿宋" w:cs="华文仿宋"/>
          <w:sz w:val="44"/>
          <w:szCs w:val="44"/>
        </w:rPr>
      </w:pPr>
      <w:r>
        <w:rPr>
          <w:rFonts w:ascii="SimHei" w:hAnsi="SimHei" w:cs="华文仿宋" w:eastAsia="黑体"/>
          <w:sz w:val="44"/>
          <w:szCs w:val="44"/>
        </w:rPr>
        <w:t>工作转岗管理制度</w:t>
      </w:r>
    </w:p>
    <w:p>
      <w:pPr>
        <w:pStyle w:val="Normal"/>
        <w:autoSpaceDE w:val="false"/>
        <w:jc w:val="start"/>
        <w:rPr>
          <w:rFonts w:ascii="华文仿宋" w:hAnsi="华文仿宋" w:eastAsia="华文仿宋" w:cs="宋体;SimSun"/>
          <w:color w:val="000000"/>
          <w:kern w:val="0"/>
          <w:sz w:val="30"/>
          <w:szCs w:val="30"/>
        </w:rPr>
      </w:pP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一、目的：为了促进内部人员的正常流动，合理配置人力资源，特制定此制度。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jc w:val="start"/>
        <w:rPr>
          <w:rFonts w:ascii="华文仿宋" w:hAnsi="华文仿宋" w:eastAsia="华文仿宋" w:cs="宋体;SimSun"/>
          <w:color w:val="000000"/>
          <w:kern w:val="0"/>
          <w:sz w:val="30"/>
          <w:szCs w:val="30"/>
        </w:rPr>
      </w:pP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二、范围：所有涉及到工作转岗的人员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jc w:val="start"/>
        <w:rPr>
          <w:rFonts w:ascii="华文仿宋" w:hAnsi="华文仿宋" w:eastAsia="华文仿宋" w:cs="宋体;SimSun"/>
          <w:color w:val="000000"/>
          <w:kern w:val="0"/>
          <w:sz w:val="30"/>
          <w:szCs w:val="30"/>
        </w:rPr>
      </w:pP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三、责任人：总部人力资源部、各企业人力资源部、各职能部门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四、制度内容：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1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、工作转岗的目的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 xml:space="preserve">1.1 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因员工自我发展的需要，为员工职业生涯发展提供通路。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 xml:space="preserve">1.2 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因公司业务发展或者工作需要，总部或者子公司调配相关人力资源。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1.3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因组织架构调整引起的人员调整。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1.</w:t>
      </w: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4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因为员工生病、受伤、脱产学习、女员工生育、员工绩效等原因，不能胜任原岗位工作或者在其离岗期间原岗位已安排他人，公司对其进行工作调整。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2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、工作转岗的定义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 xml:space="preserve">2.1 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工作转岗：根据公司人力资源部署与调配的需要，或者员工本人的申请得到公司批准后，对工作岗位或者工作地点做出调整，工作期限没有特别的限定，直至下一次工作调整。公司做出工作调动决定时，一般情况下，员工本人必须服从公司的安排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3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、工作转岗的管理部门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 xml:space="preserve">3.1 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总部人力资源部负责总部以及各企业员工工作转岗的统筹管理工作。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 xml:space="preserve">3.2 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各企业的人力资源管理部门负责本企业的员工转岗的具体管理工作。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4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、工作转岗审批权限，见《工作转岗审批权限表》。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 xml:space="preserve">4.1 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跨企业转岗：由双方企业负责人与总部人力资源部共同审批；由总部组织任命的，不需要审批。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/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  <w:t>4.2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跨部门转岗：由双方的部门负责人与企业人力资源部共同审批，经理以上层级人员由总经理审批；由企业组织任命的，不需要审批。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4.3</w:t>
      </w:r>
      <w:r>
        <w:rPr>
          <w:rFonts w:ascii="SimHei" w:hAnsi="SimHei" w:cs="华文仿宋" w:eastAsia="黑体"/>
          <w:sz w:val="30"/>
          <w:szCs w:val="30"/>
        </w:rPr>
        <w:t>部门内部转岗：由部门负责人审批；由企业组织任命的或者由部门负责人做出工作调整的，不需要审批，需至人力资源部门备案。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</w:t>
      </w:r>
      <w:r>
        <w:rPr>
          <w:rFonts w:ascii="SimHei" w:hAnsi="SimHei" w:cs="华文仿宋" w:eastAsia="黑体"/>
          <w:sz w:val="30"/>
          <w:szCs w:val="30"/>
        </w:rPr>
        <w:t>、转岗工作程序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 xml:space="preserve">5.1 </w:t>
      </w:r>
      <w:r>
        <w:rPr>
          <w:rFonts w:ascii="SimHei" w:hAnsi="SimHei" w:cs="华文仿宋" w:eastAsia="黑体"/>
          <w:sz w:val="30"/>
          <w:szCs w:val="30"/>
        </w:rPr>
        <w:t>组织任命转岗程序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5.1.1</w:t>
      </w:r>
      <w:r>
        <w:rPr>
          <w:rFonts w:ascii="SimHei" w:hAnsi="SimHei" w:cs="华文仿宋" w:eastAsia="黑体"/>
          <w:sz w:val="30"/>
          <w:szCs w:val="30"/>
        </w:rPr>
        <w:t>总部或者企业根据工作需要或者对组织架构进行调整时，公布任命。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5.1.2</w:t>
      </w:r>
      <w:r>
        <w:rPr>
          <w:rFonts w:ascii="SimHei" w:hAnsi="SimHei" w:cs="华文仿宋" w:eastAsia="黑体"/>
          <w:sz w:val="30"/>
          <w:szCs w:val="30"/>
        </w:rPr>
        <w:t>任命文件由人力资源部存档，任命文件复印件需存入员工个人档案。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5.1.3</w:t>
      </w:r>
      <w:r>
        <w:rPr>
          <w:rFonts w:ascii="SimHei" w:hAnsi="SimHei" w:cs="华文仿宋" w:eastAsia="黑体"/>
          <w:sz w:val="30"/>
          <w:szCs w:val="30"/>
        </w:rPr>
        <w:t>员工本人根据任命做好工作交接与报到事宜。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5.2</w:t>
      </w:r>
      <w:r>
        <w:rPr>
          <w:rFonts w:ascii="SimHei" w:hAnsi="SimHei" w:cs="华文仿宋" w:eastAsia="黑体"/>
          <w:sz w:val="30"/>
          <w:szCs w:val="30"/>
        </w:rPr>
        <w:t>员工本人、所在部门或者所在企业申请转岗程序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5.2.1</w:t>
      </w:r>
      <w:r>
        <w:rPr>
          <w:rFonts w:ascii="SimHei" w:hAnsi="SimHei" w:cs="华文仿宋" w:eastAsia="黑体"/>
          <w:sz w:val="30"/>
          <w:szCs w:val="30"/>
        </w:rPr>
        <w:t>工作转岗申请统一使用《工作转岗申请审批表》。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5.2.2</w:t>
      </w:r>
      <w:r>
        <w:rPr>
          <w:rFonts w:ascii="SimHei" w:hAnsi="SimHei" w:cs="华文仿宋" w:eastAsia="黑体"/>
          <w:sz w:val="30"/>
          <w:szCs w:val="30"/>
        </w:rPr>
        <w:t>转岗申请被批准的人员，由人力资源部签发《工作转岗通知书》，员工本人根据通知书要求作好工作交接及报到事宜。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5.2.3</w:t>
      </w:r>
      <w:r>
        <w:rPr>
          <w:rFonts w:ascii="SimHei" w:hAnsi="SimHei" w:cs="华文仿宋" w:eastAsia="黑体"/>
          <w:sz w:val="30"/>
          <w:szCs w:val="30"/>
        </w:rPr>
        <w:t>《工作转岗通知书》由人力资源部存档，复印件应存入员工个人档案，并给予一份员工本人。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>6</w:t>
      </w:r>
      <w:r>
        <w:rPr>
          <w:rFonts w:ascii="SimHei" w:hAnsi="SimHei" w:cs="华文仿宋" w:eastAsia="黑体"/>
          <w:sz w:val="30"/>
          <w:szCs w:val="30"/>
        </w:rPr>
        <w:t>、工作转岗后的薪资、福利、津贴、社保、公积金与劳动人事关系。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Default"/>
        <w:jc w:val="both"/>
        <w:rPr/>
      </w:pPr>
      <w:r>
        <w:rPr>
          <w:rFonts w:eastAsia="黑体" w:cs="华文仿宋" w:ascii="SimHei" w:hAnsi="SimHei"/>
          <w:sz w:val="30"/>
          <w:szCs w:val="30"/>
        </w:rPr>
        <w:t xml:space="preserve">6.1 </w:t>
      </w:r>
      <w:r>
        <w:rPr>
          <w:rFonts w:ascii="SimHei" w:hAnsi="SimHei" w:cs="华文仿宋" w:eastAsia="黑体"/>
          <w:sz w:val="30"/>
          <w:szCs w:val="30"/>
        </w:rPr>
        <w:t>跨企业转岗：工作转岗后的薪资、福利、津贴、社保基数、公积金基数按照新岗位标准执行，由接收企业发放；社保关系、公积金关系与劳动人事关系转入接收企业；如果员工本人有特殊要求的，经双方企业协商解决，需有书面申请与审批文件，必须符合总部与企业规定。</w:t>
      </w:r>
      <w:r>
        <w:rPr>
          <w:rFonts w:ascii="SimHei" w:hAnsi="SimHei" w:cs="华文仿宋" w:eastAsia="黑体"/>
          <w:sz w:val="30"/>
          <w:szCs w:val="30"/>
        </w:rPr>
        <w:t xml:space="preserve"> </w:t>
      </w:r>
    </w:p>
    <w:p>
      <w:pPr>
        <w:pStyle w:val="Normal"/>
        <w:rPr>
          <w:rFonts w:ascii="华文仿宋" w:hAnsi="华文仿宋" w:eastAsia="华文仿宋" w:cs="华文仿宋"/>
          <w:sz w:val="30"/>
          <w:szCs w:val="30"/>
        </w:rPr>
      </w:pPr>
      <w:r>
        <w:rPr>
          <w:rFonts w:eastAsia="黑体" w:cs="华文仿宋" w:ascii="SimHei" w:hAnsi="SimHei"/>
          <w:sz w:val="30"/>
          <w:szCs w:val="30"/>
        </w:rPr>
        <w:t>6.2</w:t>
      </w:r>
      <w:r>
        <w:rPr>
          <w:rFonts w:ascii="SimHei" w:hAnsi="SimHei" w:cs="华文仿宋" w:eastAsia="黑体"/>
          <w:sz w:val="30"/>
          <w:szCs w:val="30"/>
        </w:rPr>
        <w:t>跨部门转岗与部门内转岗：工作转岗后的薪资、福利、津贴、社保基数、公积金基数按照新岗位标准执行，社保关系、公积金关系与劳动人事关系不变。</w:t>
      </w:r>
    </w:p>
    <w:p>
      <w:pPr>
        <w:pStyle w:val="Normal"/>
        <w:autoSpaceDE w:val="false"/>
        <w:rPr/>
      </w:pP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>五、此制度的解释权归总部人力资源部所有；此制度由总部人力资源部负责修订。</w:t>
      </w:r>
      <w:r>
        <w:rPr>
          <w:rFonts w:ascii="SimHei" w:hAnsi="SimHei" w:cs="宋体;SimSun" w:eastAsia="黑体"/>
          <w:color w:val="000000"/>
          <w:kern w:val="0"/>
          <w:sz w:val="30"/>
          <w:szCs w:val="30"/>
        </w:rPr>
        <w:t xml:space="preserve"> </w:t>
      </w:r>
    </w:p>
    <w:p>
      <w:pPr>
        <w:pStyle w:val="Normal"/>
        <w:autoSpaceDE w:val="false"/>
        <w:rPr>
          <w:rFonts w:ascii="华文仿宋" w:hAnsi="华文仿宋" w:eastAsia="华文仿宋" w:cs="宋体;SimSun"/>
          <w:color w:val="000000"/>
          <w:kern w:val="0"/>
          <w:sz w:val="30"/>
          <w:szCs w:val="30"/>
        </w:rPr>
      </w:pPr>
      <w:r>
        <w:rPr>
          <w:rFonts w:eastAsia="黑体" w:cs="宋体;SimSun" w:ascii="SimHei" w:hAnsi="SimHei"/>
          <w:color w:val="000000"/>
          <w:kern w:val="0"/>
          <w:sz w:val="30"/>
          <w:szCs w:val="30"/>
        </w:rPr>
      </w:r>
    </w:p>
    <w:p>
      <w:pPr>
        <w:pStyle w:val="Normal"/>
        <w:ind w:firstLine="1500"/>
        <w:rPr>
          <w:rFonts w:ascii="华文仿宋" w:hAnsi="华文仿宋" w:eastAsia="华文仿宋" w:cs="华文仿宋"/>
          <w:color w:val="000000"/>
          <w:kern w:val="0"/>
          <w:sz w:val="30"/>
          <w:szCs w:val="30"/>
        </w:rPr>
      </w:pPr>
      <w:r>
        <w:rPr>
          <w:rFonts w:eastAsia="黑体" w:cs="华文仿宋" w:ascii="SimHei" w:hAnsi="SimHei"/>
          <w:color w:val="000000"/>
          <w:kern w:val="0"/>
          <w:sz w:val="30"/>
          <w:szCs w:val="30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华文仿宋"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眉 Char"/>
    <w:qFormat/>
    <w:rPr>
      <w:kern w:val="2"/>
      <w:sz w:val="18"/>
      <w:szCs w:val="18"/>
    </w:rPr>
  </w:style>
  <w:style w:type="character" w:styleId="Char1">
    <w:name w:val="页脚 Char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宋体;SimSun" w:hAnsi="宋体;SimSun" w:eastAsia="宋体;SimSun" w:cs="宋体;SimSun"/>
      <w:color w:val="000000"/>
      <w:sz w:val="24"/>
      <w:szCs w:val="24"/>
      <w:lang w:val="en-US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2012-03-12T15:26:00Z</dcterms:created>
  <dc:creator>孙建芳</dc:creator>
  <dc:description/>
  <cp:keywords> </cp:keywords>
  <dc:language>en-US</dc:language>
  <cp:lastModifiedBy>Administrator</cp:lastModifiedBy>
  <dcterms:modified xsi:type="dcterms:W3CDTF">2021-11-02T17:01:00Z</dcterms:modified>
  <cp:revision>10</cp:revision>
  <dc:subject/>
  <dc:title>工作转岗管理制度</dc:title>
</cp:coreProperties>
</file>