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54" w:type="dxa"/>
        <w:jc w:val="start"/>
        <w:tblInd w:w="-6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0"/>
        <w:gridCol w:w="1080"/>
        <w:gridCol w:w="1360"/>
        <w:gridCol w:w="855"/>
        <w:gridCol w:w="225"/>
        <w:gridCol w:w="200"/>
        <w:gridCol w:w="1280"/>
        <w:gridCol w:w="530"/>
        <w:gridCol w:w="750"/>
        <w:gridCol w:w="1834"/>
      </w:tblGrid>
      <w:tr>
        <w:trPr>
          <w:trHeight w:val="255" w:hRule="atLeast"/>
        </w:trPr>
        <w:tc>
          <w:tcPr>
            <w:tcW w:w="1540" w:type="dxa"/>
            <w:tcBorders/>
            <w:vAlign w:val="bottom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黑体" w:cs="Arial" w:ascii="SimHei" w:hAnsi="SimHei"/>
                <w:kern w:val="0"/>
                <w:sz w:val="20"/>
                <w:szCs w:val="20"/>
                <w:lang w:val="en-US" w:eastAsia="zh-CN"/>
              </w:rPr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</w:r>
          </w:p>
        </w:tc>
        <w:tc>
          <w:tcPr>
            <w:tcW w:w="1080" w:type="dxa"/>
            <w:gridSpan w:val="2"/>
            <w:tcBorders/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</w:r>
          </w:p>
        </w:tc>
        <w:tc>
          <w:tcPr>
            <w:tcW w:w="1480" w:type="dxa"/>
            <w:gridSpan w:val="2"/>
            <w:tcBorders/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gridSpan w:val="2"/>
            <w:tcBorders/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</w:r>
          </w:p>
        </w:tc>
        <w:tc>
          <w:tcPr>
            <w:tcW w:w="1834" w:type="dxa"/>
            <w:tcBorders/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</w:r>
          </w:p>
        </w:tc>
      </w:tr>
      <w:tr>
        <w:trPr>
          <w:trHeight w:val="630" w:hRule="atLeast"/>
        </w:trPr>
        <w:tc>
          <w:tcPr>
            <w:tcW w:w="9654" w:type="dxa"/>
            <w:gridSpan w:val="10"/>
            <w:tcBorders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36"/>
                <w:szCs w:val="36"/>
              </w:rPr>
            </w:pPr>
            <w:r>
              <w:rPr>
                <w:rFonts w:ascii="SimHei" w:hAnsi="SimHei" w:cs="宋体" w:eastAsia="黑体"/>
                <w:b/>
                <w:bCs/>
                <w:kern w:val="0"/>
                <w:sz w:val="36"/>
                <w:szCs w:val="36"/>
              </w:rPr>
              <w:t>员工内部调动审批表</w:t>
            </w:r>
          </w:p>
        </w:tc>
      </w:tr>
      <w:tr>
        <w:trPr>
          <w:trHeight w:val="450" w:hRule="atLeast"/>
        </w:trPr>
        <w:tc>
          <w:tcPr>
            <w:tcW w:w="9654" w:type="dxa"/>
            <w:gridSpan w:val="10"/>
            <w:tcBorders/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员工编号：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                            填表时间：     年     月   日</w:t>
            </w:r>
          </w:p>
        </w:tc>
      </w:tr>
      <w:tr>
        <w:trPr>
          <w:trHeight w:val="525" w:hRule="atLeast"/>
        </w:trPr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154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08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1280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15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</w:r>
          </w:p>
        </w:tc>
        <w:tc>
          <w:tcPr>
            <w:tcW w:w="10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</w:r>
          </w:p>
        </w:tc>
        <w:tc>
          <w:tcPr>
            <w:tcW w:w="13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280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</w:r>
          </w:p>
        </w:tc>
      </w:tr>
      <w:tr>
        <w:trPr>
          <w:trHeight w:val="525" w:hRule="atLeast"/>
        </w:trPr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劳动合同类型及期限</w:t>
            </w:r>
          </w:p>
        </w:tc>
        <w:tc>
          <w:tcPr>
            <w:tcW w:w="5530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>□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无固定期限  □定期 至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年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月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日</w:t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用工形式</w:t>
            </w:r>
          </w:p>
        </w:tc>
        <w:tc>
          <w:tcPr>
            <w:tcW w:w="18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　 </w:t>
            </w:r>
          </w:p>
        </w:tc>
      </w:tr>
      <w:tr>
        <w:trPr>
          <w:trHeight w:val="675" w:hRule="atLeast"/>
        </w:trPr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现岗位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</w:r>
          </w:p>
        </w:tc>
        <w:tc>
          <w:tcPr>
            <w:tcW w:w="2235" w:type="dxa"/>
            <w:gridSpan w:val="4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技能鉴定工种及级别（或职称）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cW w:w="154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拟调单位及岗位</w:t>
            </w:r>
          </w:p>
        </w:tc>
        <w:tc>
          <w:tcPr>
            <w:tcW w:w="329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gridSpan w:val="4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拟调岗位技能鉴定要求</w:t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工种</w:t>
            </w:r>
          </w:p>
        </w:tc>
        <w:tc>
          <w:tcPr>
            <w:tcW w:w="18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465" w:hRule="atLeast"/>
        </w:trPr>
        <w:tc>
          <w:tcPr>
            <w:tcW w:w="15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</w:r>
          </w:p>
        </w:tc>
        <w:tc>
          <w:tcPr>
            <w:tcW w:w="329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</w:r>
          </w:p>
        </w:tc>
        <w:tc>
          <w:tcPr>
            <w:tcW w:w="2235" w:type="dxa"/>
            <w:gridSpan w:val="4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</w:r>
          </w:p>
        </w:tc>
        <w:tc>
          <w:tcPr>
            <w:tcW w:w="7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级别</w:t>
            </w:r>
          </w:p>
        </w:tc>
        <w:tc>
          <w:tcPr>
            <w:tcW w:w="18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1417" w:hRule="atLeast"/>
        </w:trPr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本人简历</w:t>
            </w:r>
          </w:p>
        </w:tc>
        <w:tc>
          <w:tcPr>
            <w:tcW w:w="8114" w:type="dxa"/>
            <w:gridSpan w:val="9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t xml:space="preserve"> </w:t>
            </w:r>
          </w:p>
        </w:tc>
      </w:tr>
      <w:tr>
        <w:trPr>
          <w:trHeight w:val="645" w:hRule="atLeast"/>
        </w:trPr>
        <w:tc>
          <w:tcPr>
            <w:tcW w:w="154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调转原因</w:t>
            </w:r>
          </w:p>
        </w:tc>
        <w:tc>
          <w:tcPr>
            <w:tcW w:w="81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工作需要　</w:t>
            </w:r>
          </w:p>
        </w:tc>
      </w:tr>
      <w:tr>
        <w:trPr>
          <w:trHeight w:val="1687" w:hRule="atLeast"/>
        </w:trPr>
        <w:tc>
          <w:tcPr>
            <w:tcW w:w="154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调出单位意见</w:t>
            </w:r>
          </w:p>
        </w:tc>
        <w:tc>
          <w:tcPr>
            <w:tcW w:w="81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单位负责人（签字）：           （单位公章）</w:t>
            </w:r>
          </w:p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1753" w:hRule="atLeast"/>
        </w:trPr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调入单位意见</w:t>
            </w:r>
          </w:p>
        </w:tc>
        <w:tc>
          <w:tcPr>
            <w:tcW w:w="81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单位负责人（签字）：           （单位公章）</w:t>
            </w:r>
          </w:p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>
        <w:trPr>
          <w:trHeight w:val="1081" w:hRule="atLeast"/>
        </w:trPr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人力资源部</w:t>
            </w:r>
          </w:p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81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</w:r>
          </w:p>
        </w:tc>
      </w:tr>
      <w:tr>
        <w:trPr>
          <w:trHeight w:val="1689" w:hRule="atLeast"/>
        </w:trPr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公司</w:t>
            </w: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  <w:br/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8114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SimHei" w:hAnsi="SimHei" w:eastAsia="黑体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Arial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" w:cs="Calibri"/>
      <w:color w:val="auto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2012-10-29T15:12:00Z</dcterms:created>
  <dc:creator>朱建华</dc:creator>
  <dc:description/>
  <dc:language>en-US</dc:language>
  <cp:lastModifiedBy>共创咨询</cp:lastModifiedBy>
  <cp:lastPrinted>2014-12-22T09:30:00Z</cp:lastPrinted>
  <dcterms:modified xsi:type="dcterms:W3CDTF">2022-07-29T15:42:12Z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5204D4DF9E6743368E080171A9C618DD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