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1"/>
        <w:spacing w:before="0" w:after="280"/>
        <w:jc w:val="center"/>
        <w:rPr/>
      </w:pPr>
      <w:r>
        <w:rPr>
          <w:rFonts w:ascii="SimHei" w:hAnsi="SimHei" w:eastAsia="黑体"/>
        </w:rPr>
        <w:t>物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品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移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交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清</w:t>
      </w:r>
      <w:r>
        <w:rPr>
          <w:rFonts w:eastAsia="黑体" w:ascii="SimHei" w:hAnsi="SimHei"/>
        </w:rPr>
        <w:t xml:space="preserve"> </w:t>
      </w:r>
      <w:r>
        <w:rPr>
          <w:rFonts w:ascii="SimHei" w:hAnsi="SimHei" w:eastAsia="黑体"/>
        </w:rPr>
        <w:t>单</w:t>
      </w:r>
      <w:r>
        <w:rPr>
          <w:rFonts w:ascii="SimHei" w:hAnsi="SimHei" w:eastAsia="黑体"/>
        </w:rPr>
        <w:br/>
        <w:t>Delivery Materiel list</w:t>
      </w:r>
    </w:p>
    <w:p>
      <w:pPr>
        <w:pStyle w:val="Normal"/>
        <w:rPr/>
      </w:pPr>
      <w:r>
        <w:rPr>
          <w:rStyle w:val="Neirong1"/>
          <w:rFonts w:ascii="SimHei" w:hAnsi="SimHei" w:cs="Aldine401 BT" w:eastAsia="黑体"/>
          <w:sz w:val="14"/>
          <w:szCs w:val="14"/>
        </w:rPr>
        <w:t xml:space="preserve">　　　姓名</w:t>
      </w:r>
      <w:r>
        <w:rPr>
          <w:rStyle w:val="Neirong1"/>
          <w:rFonts w:ascii="SimHei" w:hAnsi="SimHei" w:cs="Aldine401 BT" w:eastAsia="黑体"/>
          <w:sz w:val="14"/>
          <w:szCs w:val="14"/>
        </w:rPr>
        <w:t xml:space="preserve"> </w:t>
      </w:r>
      <w:r>
        <w:rPr>
          <w:rStyle w:val="Neirong1"/>
          <w:rFonts w:ascii="SimHei" w:hAnsi="SimHei" w:cs="Aldine401 BT" w:eastAsia="黑体"/>
          <w:sz w:val="14"/>
          <w:szCs w:val="14"/>
        </w:rPr>
        <w:t xml:space="preserve">　　　　　　　　　　　　　　　　　　最后工作日期</w:t>
      </w:r>
      <w:r>
        <w:rPr>
          <w:rFonts w:cs="Aldine401 BT" w:ascii="SimHei" w:hAnsi="SimHei" w:eastAsia="黑体"/>
          <w:sz w:val="14"/>
          <w:szCs w:val="14"/>
        </w:rPr>
        <w:br/>
      </w:r>
      <w:r>
        <w:rPr>
          <w:rStyle w:val="Neirong1"/>
          <w:rFonts w:ascii="SimHei" w:hAnsi="SimHei" w:cs="Aldine401 BT" w:eastAsia="黑体"/>
          <w:sz w:val="14"/>
          <w:szCs w:val="14"/>
        </w:rPr>
        <w:t xml:space="preserve">　　　</w:t>
      </w:r>
      <w:r>
        <w:rPr>
          <w:rStyle w:val="Neirong1"/>
          <w:rFonts w:cs="Aldine401 BT" w:ascii="SimHei" w:hAnsi="SimHei" w:eastAsia="黑体"/>
          <w:sz w:val="14"/>
          <w:szCs w:val="14"/>
        </w:rPr>
        <w:t>name</w:t>
      </w:r>
      <w:r>
        <w:rPr>
          <w:rStyle w:val="Neirong1"/>
          <w:rFonts w:ascii="SimHei" w:hAnsi="SimHei" w:cs="Aldine401 BT" w:eastAsia="黑体"/>
          <w:sz w:val="14"/>
          <w:szCs w:val="14"/>
        </w:rPr>
        <w:t>：</w:t>
      </w:r>
      <w:r>
        <w:rPr>
          <w:rStyle w:val="Neirong1"/>
          <w:rFonts w:ascii="SimHei" w:hAnsi="SimHei" w:cs="Aldine401 BT" w:eastAsia="黑体"/>
          <w:sz w:val="14"/>
          <w:szCs w:val="14"/>
        </w:rPr>
        <w:t xml:space="preserve"> </w:t>
      </w:r>
      <w:r>
        <w:rPr>
          <w:rStyle w:val="Neirong1"/>
          <w:rFonts w:ascii="SimHei" w:hAnsi="SimHei" w:cs="Aldine401 BT" w:eastAsia="黑体"/>
          <w:sz w:val="14"/>
          <w:szCs w:val="14"/>
        </w:rPr>
        <w:t xml:space="preserve">　　　　　　　　　　　　　　　　　</w:t>
      </w:r>
      <w:r>
        <w:rPr>
          <w:rStyle w:val="Neirong1"/>
          <w:rFonts w:cs="Aldine401 BT" w:ascii="SimHei" w:hAnsi="SimHei" w:eastAsia="黑体"/>
          <w:sz w:val="14"/>
          <w:szCs w:val="14"/>
        </w:rPr>
        <w:t>last working day</w:t>
      </w:r>
      <w:r>
        <w:rPr>
          <w:rStyle w:val="Neirong1"/>
          <w:rFonts w:ascii="SimHei" w:hAnsi="SimHei" w:cs="Aldine401 BT" w:eastAsia="黑体"/>
          <w:sz w:val="14"/>
          <w:szCs w:val="14"/>
        </w:rPr>
        <w:t>：</w:t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2638"/>
        <w:gridCol w:w="1884"/>
        <w:gridCol w:w="2010"/>
        <w:gridCol w:w="1884"/>
        <w:gridCol w:w="2262"/>
        <w:gridCol w:w="1884"/>
      </w:tblGrid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移交物品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 xml:space="preserve">materiel name 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单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 xml:space="preserve"> 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>位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 xml:space="preserve"> 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>unit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数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 xml:space="preserve"> 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>量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>amount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接交人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>receiver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监交人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>supervisor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日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 xml:space="preserve"> </w:t>
            </w:r>
            <w:r>
              <w:rPr>
                <w:rFonts w:ascii="SimHei" w:hAnsi="SimHei" w:cs="Aldine401 BT" w:eastAsia="黑体"/>
                <w:sz w:val="18"/>
                <w:szCs w:val="18"/>
              </w:rPr>
              <w:t>期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br/>
              <w:t>date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  <w:tr>
        <w:trPr>
          <w:trHeight w:val="240" w:hRule="atLeast"/>
        </w:trPr>
        <w:tc>
          <w:tcPr>
            <w:tcW w:w="12562" w:type="dxa"/>
            <w:gridSpan w:val="6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CCCCC" w:val="clear"/>
            <w:vAlign w:val="center"/>
          </w:tcPr>
          <w:p>
            <w:pPr>
              <w:pStyle w:val="Normal"/>
              <w:spacing w:lineRule="atLeast" w:line="270"/>
              <w:jc w:val="center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ascii="SimHei" w:hAnsi="SimHei" w:cs="Aldine401 BT" w:eastAsia="黑体"/>
                <w:sz w:val="18"/>
                <w:szCs w:val="18"/>
              </w:rPr>
              <w:t>待办事宜</w:t>
            </w:r>
            <w:r>
              <w:rPr>
                <w:rFonts w:cs="Aldine401 BT" w:ascii="SimHei" w:hAnsi="SimHei" w:eastAsia="黑体"/>
                <w:sz w:val="18"/>
                <w:szCs w:val="18"/>
              </w:rPr>
              <w:t>other things</w:t>
            </w:r>
          </w:p>
        </w:tc>
      </w:tr>
      <w:tr>
        <w:trPr>
          <w:trHeight w:val="240" w:hRule="atLeast"/>
        </w:trPr>
        <w:tc>
          <w:tcPr>
            <w:tcW w:w="263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01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22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  <w:tc>
          <w:tcPr>
            <w:tcW w:w="188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lineRule="atLeast" w:line="270"/>
              <w:rPr>
                <w:rFonts w:ascii="Aldine401 BT" w:hAnsi="Aldine401 BT" w:cs="Aldine401 BT"/>
                <w:color w:val="000000"/>
                <w:sz w:val="18"/>
                <w:szCs w:val="18"/>
              </w:rPr>
            </w:pPr>
            <w:r>
              <w:rPr>
                <w:rFonts w:cs="Aldine401 BT" w:ascii="SimHei" w:hAnsi="SimHei" w:eastAsia="黑体"/>
                <w:sz w:val="18"/>
                <w:szCs w:val="18"/>
              </w:rPr>
              <w:t xml:space="preserve"> </w:t>
            </w:r>
          </w:p>
        </w:tc>
      </w:tr>
    </w:tbl>
    <w:p>
      <w:pPr>
        <w:pStyle w:val="Normal"/>
        <w:rPr>
          <w:rFonts w:ascii="Aldine401 BT" w:hAnsi="Aldine401 BT" w:cs="Aldine401 BT"/>
          <w:color w:val="000000"/>
          <w:sz w:val="14"/>
          <w:szCs w:val="14"/>
        </w:rPr>
      </w:pPr>
      <w:r>
        <w:rPr>
          <w:rStyle w:val="Neirong1"/>
          <w:rFonts w:ascii="SimHei" w:hAnsi="SimHei" w:eastAsia="黑体"/>
        </w:rPr>
        <w:t xml:space="preserve">　　　监交人　　　　　　　　　　　　</w:t>
      </w:r>
      <w:r>
        <w:rPr>
          <w:rStyle w:val="Neirong1"/>
          <w:rFonts w:eastAsia="黑体" w:ascii="SimHei" w:hAnsi="SimHei"/>
        </w:rPr>
        <w:t xml:space="preserve"> </w:t>
      </w:r>
      <w:r>
        <w:rPr>
          <w:rStyle w:val="Neirong1"/>
          <w:rFonts w:ascii="SimHei" w:hAnsi="SimHei" w:eastAsia="黑体"/>
        </w:rPr>
        <w:t>接交人</w:t>
      </w:r>
      <w:r>
        <w:rPr>
          <w:rStyle w:val="Neirong1"/>
          <w:rFonts w:eastAsia="黑体" w:ascii="SimHei" w:hAnsi="SimHei"/>
        </w:rPr>
        <w:t xml:space="preserve"> </w:t>
      </w:r>
      <w:r>
        <w:rPr>
          <w:rStyle w:val="Neirong1"/>
          <w:rFonts w:ascii="SimHei" w:hAnsi="SimHei" w:eastAsia="黑体"/>
        </w:rPr>
        <w:t xml:space="preserve">　　　　　　　　　　　移交人</w:t>
      </w:r>
      <w:r>
        <w:rPr>
          <w:rFonts w:cs="Aldine401 BT" w:ascii="SimHei" w:hAnsi="SimHei" w:eastAsia="黑体"/>
          <w:sz w:val="18"/>
          <w:szCs w:val="18"/>
        </w:rPr>
        <w:br/>
      </w:r>
      <w:r>
        <w:rPr>
          <w:rStyle w:val="Neirong1"/>
          <w:rFonts w:ascii="SimHei" w:hAnsi="SimHei" w:eastAsia="黑体"/>
        </w:rPr>
        <w:t xml:space="preserve">　　　</w:t>
      </w:r>
      <w:r>
        <w:rPr>
          <w:rStyle w:val="Neirong1"/>
          <w:rFonts w:ascii="SimHei" w:hAnsi="SimHei" w:eastAsia="黑体"/>
        </w:rPr>
        <w:t>supervisor</w:t>
      </w:r>
      <w:r>
        <w:rPr>
          <w:rStyle w:val="Neirong1"/>
          <w:rFonts w:ascii="SimHei" w:hAnsi="SimHei" w:eastAsia="黑体"/>
        </w:rPr>
        <w:t>：</w:t>
      </w:r>
      <w:r>
        <w:rPr>
          <w:rStyle w:val="Neirong1"/>
          <w:rFonts w:eastAsia="黑体" w:ascii="SimHei" w:hAnsi="SimHei"/>
        </w:rPr>
        <w:t xml:space="preserve"> </w:t>
      </w:r>
      <w:r>
        <w:rPr>
          <w:rStyle w:val="Neirong1"/>
          <w:rFonts w:ascii="SimHei" w:hAnsi="SimHei" w:eastAsia="黑体"/>
        </w:rPr>
        <w:t>receiver</w:t>
      </w:r>
      <w:r>
        <w:rPr>
          <w:rStyle w:val="Neirong1"/>
          <w:rFonts w:ascii="SimHei" w:hAnsi="SimHei" w:eastAsia="黑体"/>
        </w:rPr>
        <w:t>：</w:t>
      </w:r>
      <w:r>
        <w:rPr>
          <w:rStyle w:val="Neirong1"/>
          <w:rFonts w:eastAsia="黑体" w:ascii="SimHei" w:hAnsi="SimHei"/>
        </w:rPr>
        <w:t xml:space="preserve"> </w:t>
      </w:r>
      <w:r>
        <w:rPr>
          <w:rStyle w:val="Neirong1"/>
          <w:rFonts w:ascii="SimHei" w:hAnsi="SimHei" w:eastAsia="黑体"/>
        </w:rPr>
        <w:t>delivery person</w:t>
      </w:r>
      <w:r>
        <w:rPr>
          <w:rStyle w:val="Neirong1"/>
          <w:rFonts w:ascii="SimHei" w:hAnsi="SimHei" w:eastAsia="黑体"/>
        </w:rPr>
        <w:t>：</w:t>
      </w:r>
      <w:r>
        <w:rPr>
          <w:rStyle w:val="Neirong1"/>
          <w:rFonts w:eastAsia="黑体" w:ascii="SimHei" w:hAnsi="SimHei"/>
        </w:rPr>
        <w:t xml:space="preserve"> </w:t>
      </w:r>
    </w:p>
    <w:p>
      <w:pPr>
        <w:pStyle w:val="Web"/>
        <w:rPr>
          <w:rFonts w:ascii="Aldine401 BT" w:hAnsi="Aldine401 BT" w:cs="Aldine401 BT"/>
          <w:sz w:val="14"/>
          <w:szCs w:val="14"/>
        </w:rPr>
      </w:pPr>
      <w:r>
        <w:rPr>
          <w:rStyle w:val="Neirong1"/>
          <w:rFonts w:ascii="SimHei" w:hAnsi="SimHei" w:eastAsia="黑体"/>
        </w:rPr>
        <w:t xml:space="preserve">　　　说明：　　本表适用于离职或调职使用</w:t>
      </w:r>
      <w:r>
        <w:rPr>
          <w:rStyle w:val="Neirong1"/>
          <w:rFonts w:ascii="SimHei" w:hAnsi="SimHei" w:eastAsia="黑体"/>
        </w:rPr>
        <w:t>.</w:t>
      </w:r>
      <w:r>
        <w:rPr>
          <w:rStyle w:val="Neirong1"/>
          <w:rFonts w:ascii="SimHei" w:hAnsi="SimHei" w:eastAsia="黑体"/>
        </w:rPr>
        <w:t xml:space="preserve">　</w:t>
      </w:r>
      <w:r>
        <w:rPr>
          <w:rFonts w:cs="Aldine401 BT" w:ascii="SimHei" w:hAnsi="SimHei" w:eastAsia="黑体"/>
          <w:sz w:val="18"/>
          <w:szCs w:val="18"/>
        </w:rPr>
        <w:br/>
      </w:r>
      <w:r>
        <w:rPr>
          <w:rStyle w:val="Neirong1"/>
          <w:rFonts w:ascii="SimHei" w:hAnsi="SimHei" w:eastAsia="黑体"/>
        </w:rPr>
        <w:t xml:space="preserve">　　　　　　　　</w:t>
      </w:r>
      <w:r>
        <w:rPr>
          <w:rStyle w:val="Neirong1"/>
          <w:rFonts w:ascii="SimHei" w:hAnsi="SimHei" w:eastAsia="黑体"/>
        </w:rPr>
        <w:t>This list is used for dimission or transfer</w:t>
      </w:r>
    </w:p>
    <w:p>
      <w:pPr>
        <w:pStyle w:val="Normal"/>
        <w:rPr>
          <w:rFonts w:ascii="Aldine401 BT" w:hAnsi="Aldine401 BT" w:cs="Aldine401 BT"/>
          <w:sz w:val="14"/>
          <w:szCs w:val="14"/>
        </w:rPr>
      </w:pPr>
      <w:r>
        <w:rPr>
          <w:rFonts w:cs="Aldine401 BT" w:ascii="SimHei" w:hAnsi="SimHei" w:eastAsia="黑体"/>
          <w:sz w:val="14"/>
          <w:szCs w:val="14"/>
        </w:rPr>
      </w:r>
    </w:p>
    <w:sectPr>
      <w:type w:val="nextPage"/>
      <w:pgSz w:orient="landscape" w:w="16838" w:h="11906"/>
      <w:pgMar w:left="1440" w:right="1440" w:header="0" w:top="1797" w:footer="0" w:bottom="1797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dine401 BT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宋体">
    <w:altName w:val="SimSun"/>
    <w:charset w:val="86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Neirong1">
    <w:name w:val="neirong1"/>
    <w:basedOn w:val="Style14"/>
    <w:qFormat/>
    <w:rPr>
      <w:rFonts w:ascii="Aldine401 BT" w:hAnsi="Aldine401 BT" w:cs="Aldine401 BT"/>
      <w:color w:val="000000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1">
    <w:name w:val="title1"/>
    <w:basedOn w:val="Normal"/>
    <w:qFormat/>
    <w:pPr>
      <w:widowControl/>
      <w:spacing w:before="280" w:after="280"/>
      <w:jc w:val="start"/>
    </w:pPr>
    <w:rPr>
      <w:rFonts w:ascii="Aldine401 BT" w:hAnsi="Aldine401 BT" w:cs="Aldine401 BT"/>
      <w:color w:val="CC3300"/>
      <w:kern w:val="0"/>
      <w:sz w:val="22"/>
      <w:szCs w:val="22"/>
    </w:rPr>
  </w:style>
  <w:style w:type="paragraph" w:styleId="Web">
    <w:name w:val="普通 (Web)"/>
    <w:basedOn w:val="Normal"/>
    <w:qFormat/>
    <w:pPr>
      <w:widowControl/>
      <w:spacing w:before="280" w:after="280"/>
      <w:jc w:val="start"/>
    </w:pPr>
    <w:rPr>
      <w:rFonts w:ascii="宋体;SimSun" w:hAnsi="宋体;SimSun" w:cs="宋体;SimSun"/>
      <w:color w:val="000000"/>
      <w:kern w:val="0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2004-08-03T10:03:00Z</dcterms:created>
  <dc:creator>全心天惠</dc:creator>
  <dc:description/>
  <dc:language>en-US</dc:language>
  <cp:lastModifiedBy>全心天惠</cp:lastModifiedBy>
  <dcterms:modified xsi:type="dcterms:W3CDTF">2004-08-03T10:03:00Z</dcterms:modified>
  <cp:revision>1</cp:revision>
  <dc:subject/>
  <dc:title>物 品 移 交 清 单</dc:title>
</cp:coreProperties>
</file>