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rFonts w:ascii="SimHei" w:hAnsi="SimHei" w:eastAsia="黑体"/>
          <w:b/>
          <w:bCs/>
          <w:sz w:val="32"/>
        </w:rPr>
        <w:t>公司工作交接书</w:t>
      </w:r>
    </w:p>
    <w:p>
      <w:pPr>
        <w:pStyle w:val="Normal"/>
        <w:ind w:firstLine="1265"/>
        <w:rPr>
          <w:b/>
          <w:b/>
          <w:bCs/>
          <w:color w:val="FF0000"/>
        </w:rPr>
      </w:pPr>
      <w:r>
        <w:rPr>
          <w:rFonts w:eastAsia="黑体" w:ascii="SimHei" w:hAnsi="SimHei"/>
          <w:b/>
          <w:bCs/>
        </w:rPr>
        <w:t xml:space="preserve">                                      </w:t>
      </w:r>
    </w:p>
    <w:p>
      <w:pPr>
        <w:pStyle w:val="Normal"/>
        <w:spacing w:lineRule="auto" w:line="360"/>
        <w:ind w:firstLine="630"/>
        <w:rPr/>
      </w:pPr>
      <w:r>
        <w:rPr>
          <w:rFonts w:ascii="SimHei" w:hAnsi="SimHei" w:eastAsia="黑体"/>
        </w:rPr>
        <w:t>由于</w:t>
      </w:r>
      <w:r>
        <w:rPr>
          <w:rFonts w:eastAsia="黑体" w:ascii="SimHei" w:hAnsi="SimHei"/>
          <w:u w:val="single"/>
        </w:rPr>
        <w:t xml:space="preserve">             </w:t>
      </w:r>
      <w:r>
        <w:rPr>
          <w:rFonts w:ascii="SimHei" w:hAnsi="SimHei" w:eastAsia="黑体"/>
        </w:rPr>
        <w:t>离职；公司已决定将其工作移交</w:t>
      </w:r>
      <w:r>
        <w:rPr>
          <w:rFonts w:eastAsia="黑体" w:ascii="SimHei" w:hAnsi="SimHei"/>
          <w:u w:val="single"/>
        </w:rPr>
        <w:t xml:space="preserve">               </w:t>
      </w:r>
      <w:r>
        <w:rPr>
          <w:rFonts w:ascii="SimHei" w:hAnsi="SimHei" w:eastAsia="黑体"/>
          <w:u w:val="single"/>
        </w:rPr>
        <w:t>负责；</w:t>
      </w:r>
      <w:r>
        <w:rPr>
          <w:rFonts w:ascii="SimHei" w:hAnsi="SimHei" w:eastAsia="黑体"/>
        </w:rPr>
        <w:t>请</w:t>
      </w:r>
      <w:r>
        <w:rPr>
          <w:rFonts w:eastAsia="黑体" w:ascii="SimHei" w:hAnsi="SimHei"/>
          <w:u w:val="single"/>
        </w:rPr>
        <w:t xml:space="preserve">                        </w:t>
      </w:r>
      <w:r>
        <w:rPr>
          <w:rFonts w:ascii="SimHei" w:hAnsi="SimHei" w:eastAsia="黑体"/>
          <w:u w:val="single"/>
        </w:rPr>
        <w:t>二人</w:t>
      </w:r>
      <w:r>
        <w:rPr>
          <w:rFonts w:ascii="SimHei" w:hAnsi="SimHei" w:eastAsia="黑体"/>
        </w:rPr>
        <w:t>按下列规定进行交接。工作交接完毕后双方签字确认，交接后产生的一切责任后果由承接人负责，请认真交接！</w:t>
      </w:r>
    </w:p>
    <w:p>
      <w:pPr>
        <w:pStyle w:val="Normal"/>
        <w:spacing w:lineRule="auto" w:line="360"/>
        <w:ind w:start="420" w:hanging="420"/>
        <w:rPr/>
      </w:pPr>
      <w:r>
        <w:rPr>
          <w:rFonts w:ascii="SimHei" w:hAnsi="SimHei" w:eastAsia="黑体"/>
        </w:rPr>
        <w:t>一、移交人在规定的期限内全部向接管人员移交清楚；接管人员应认真按照移交清册逐项点收详细进行帐目清点、文件数据查收。</w:t>
      </w:r>
    </w:p>
    <w:p>
      <w:pPr>
        <w:pStyle w:val="Normal"/>
        <w:numPr>
          <w:ilvl w:val="0"/>
          <w:numId w:val="1"/>
        </w:numPr>
        <w:spacing w:lineRule="auto" w:line="360"/>
        <w:rPr/>
      </w:pPr>
      <w:r>
        <w:rPr>
          <w:rFonts w:ascii="SimHei" w:hAnsi="SimHei" w:eastAsia="黑体"/>
        </w:rPr>
        <w:t>移交人整理好应该移交的各项资料，对未了事项和遗留问题要写出书面说明材料。</w:t>
      </w:r>
    </w:p>
    <w:p>
      <w:pPr>
        <w:pStyle w:val="Normal"/>
        <w:spacing w:lineRule="auto" w:line="360"/>
        <w:ind w:start="420" w:hanging="420"/>
        <w:rPr/>
      </w:pPr>
      <w:r>
        <w:rPr>
          <w:rFonts w:ascii="SimHei" w:hAnsi="SimHei" w:eastAsia="黑体"/>
        </w:rPr>
        <w:t>三、移交人编制移交清册，列明应该移交的会计凭证、账簿、财务报告、公章、现金、有价证券、支票薄、发票、文件、其他会计资料和物品等内容。</w:t>
      </w:r>
    </w:p>
    <w:p>
      <w:pPr>
        <w:pStyle w:val="Normal"/>
        <w:spacing w:lineRule="auto" w:line="360"/>
        <w:rPr/>
      </w:pPr>
      <w:r>
        <w:rPr>
          <w:rFonts w:ascii="SimHei" w:hAnsi="SimHei" w:eastAsia="黑体"/>
        </w:rPr>
        <w:t>四、移交人须将曾管辖范围内的客户情况及服务状况向接管人做详细介绍。</w:t>
      </w:r>
    </w:p>
    <w:p>
      <w:pPr>
        <w:pStyle w:val="Normal"/>
        <w:numPr>
          <w:ilvl w:val="0"/>
          <w:numId w:val="2"/>
        </w:numPr>
        <w:spacing w:lineRule="auto" w:line="360"/>
        <w:rPr/>
      </w:pPr>
      <w:r>
        <w:rPr>
          <w:rFonts w:ascii="SimHei" w:hAnsi="SimHei" w:eastAsia="黑体"/>
        </w:rPr>
        <w:t>移交人所交接的物品向接替人员介绍详细情况；接管人需做详细记录。</w:t>
      </w:r>
    </w:p>
    <w:p>
      <w:pPr>
        <w:pStyle w:val="Normal"/>
        <w:numPr>
          <w:ilvl w:val="0"/>
          <w:numId w:val="2"/>
        </w:numPr>
        <w:spacing w:lineRule="auto" w:line="360"/>
        <w:rPr/>
      </w:pPr>
      <w:r>
        <w:rPr>
          <w:rFonts w:ascii="SimHei" w:hAnsi="SimHei" w:eastAsia="黑体"/>
        </w:rPr>
        <w:t>接管人在接管过程中如发现所接收资料与应交资料不符，应及时向主管领导汇报。</w:t>
      </w:r>
    </w:p>
    <w:p>
      <w:pPr>
        <w:pStyle w:val="Normal"/>
        <w:numPr>
          <w:ilvl w:val="0"/>
          <w:numId w:val="2"/>
        </w:numPr>
        <w:spacing w:lineRule="auto" w:line="360"/>
        <w:rPr/>
      </w:pPr>
      <w:r>
        <w:rPr>
          <w:rFonts w:ascii="SimHei" w:hAnsi="SimHei" w:eastAsia="黑体"/>
        </w:rPr>
        <w:t>对交接中出现与事实不符的问题移交人员在规定期限内负应责查清处理！否则承担相应责任和连带损失。</w:t>
      </w:r>
    </w:p>
    <w:p>
      <w:pPr>
        <w:pStyle w:val="Normal"/>
        <w:numPr>
          <w:ilvl w:val="0"/>
          <w:numId w:val="2"/>
        </w:numPr>
        <w:spacing w:lineRule="auto" w:line="360"/>
        <w:rPr/>
      </w:pPr>
      <w:r>
        <w:rPr>
          <w:rFonts w:ascii="SimHei" w:hAnsi="SimHei" w:eastAsia="黑体"/>
        </w:rPr>
        <w:t>移交人对所移交的所有物品、票据及向接管人陈诉的内容的真实性、完整性承担法律责任。</w:t>
      </w:r>
    </w:p>
    <w:p>
      <w:pPr>
        <w:pStyle w:val="Normal"/>
        <w:numPr>
          <w:ilvl w:val="0"/>
          <w:numId w:val="2"/>
        </w:numPr>
        <w:spacing w:lineRule="auto" w:line="360"/>
        <w:rPr/>
      </w:pPr>
      <w:r>
        <w:rPr>
          <w:rFonts w:ascii="SimHei" w:hAnsi="SimHei" w:eastAsia="黑体"/>
        </w:rPr>
        <w:t>移交人员所移交的所有资料是在其经办工作期间内发生的，应对这些会计资料的合法性、真实性负责，即使接替人员在交接时因疏忽没有发现所接会计资料在合法性、真实性方面的问题，如事后发现，也应由原移交人员负责，原移交人员不应以资料已经交接而推卸责任；如果所发现的会计资料真实性、合法性方面的问题不在原移交人员的经办期间发生，而是在其后，原移交人员不承担责任，接管人员承担责任。</w:t>
      </w:r>
    </w:p>
    <w:p>
      <w:pPr>
        <w:pStyle w:val="Normal"/>
        <w:numPr>
          <w:ilvl w:val="0"/>
          <w:numId w:val="2"/>
        </w:numPr>
        <w:spacing w:lineRule="auto" w:line="360"/>
        <w:rPr/>
      </w:pPr>
      <w:r>
        <w:rPr>
          <w:rFonts w:ascii="SimHei" w:hAnsi="SimHei" w:eastAsia="黑体"/>
        </w:rPr>
        <w:t>移交完毕后移交人和接管人在工作交接书签字确认；如在移交过程中不管移交方还是接管方弄虚作假、给公司造成所有经济损失由其本人承担，公司并保留追究其法律责任的权利。</w:t>
      </w:r>
    </w:p>
    <w:p>
      <w:pPr>
        <w:pStyle w:val="Normal"/>
        <w:numPr>
          <w:ilvl w:val="1"/>
          <w:numId w:val="2"/>
        </w:numPr>
        <w:spacing w:lineRule="auto" w:line="360"/>
        <w:rPr/>
      </w:pPr>
      <w:r>
        <w:rPr>
          <w:rFonts w:ascii="SimHei" w:hAnsi="SimHei" w:eastAsia="黑体"/>
        </w:rPr>
        <w:t>未了事项和遗留问题说明</w:t>
      </w:r>
      <w:r>
        <w:rPr>
          <w:rFonts w:ascii="SimHei" w:hAnsi="SimHei" w:eastAsia="黑体"/>
        </w:rPr>
        <w:t>(</w:t>
      </w:r>
      <w:r>
        <w:rPr>
          <w:rFonts w:ascii="SimHei" w:hAnsi="SimHei" w:eastAsia="黑体"/>
        </w:rPr>
        <w:t>业务部</w:t>
      </w:r>
      <w:r>
        <w:rPr>
          <w:rFonts w:ascii="SimHei" w:hAnsi="SimHei" w:eastAsia="黑体"/>
        </w:rPr>
        <w:t>)</w:t>
      </w:r>
      <w:r>
        <w:rPr>
          <w:rFonts w:ascii="SimHei" w:hAnsi="SimHei" w:eastAsia="黑体"/>
        </w:rPr>
        <w:t>：（可附件说明）</w:t>
      </w:r>
    </w:p>
    <w:p>
      <w:pPr>
        <w:pStyle w:val="Normal"/>
        <w:spacing w:lineRule="auto" w:line="360"/>
        <w:ind w:firstLine="420"/>
        <w:rPr/>
      </w:pPr>
      <w:r>
        <w:rPr>
          <w:rFonts w:ascii="SimHei" w:hAnsi="SimHei" w:eastAsia="黑体"/>
        </w:rPr>
        <w:t>移交人签字：</w:t>
      </w:r>
      <w:r>
        <w:rPr>
          <w:rFonts w:eastAsia="黑体" w:ascii="SimHei" w:hAnsi="SimHei"/>
        </w:rPr>
        <w:t xml:space="preserve">                                      </w:t>
      </w:r>
      <w:r>
        <w:rPr>
          <w:rFonts w:ascii="SimHei" w:hAnsi="SimHei" w:eastAsia="黑体"/>
        </w:rPr>
        <w:t>接管人签字：</w:t>
      </w:r>
    </w:p>
    <w:p>
      <w:pPr>
        <w:pStyle w:val="Normal"/>
        <w:spacing w:lineRule="auto" w:line="360"/>
        <w:rPr/>
      </w:pPr>
      <w:r>
        <w:rPr>
          <w:rFonts w:ascii="SimHei" w:hAnsi="SimHei" w:eastAsia="黑体"/>
        </w:rPr>
      </w:r>
    </w:p>
    <w:p>
      <w:pPr>
        <w:pStyle w:val="Normal"/>
        <w:numPr>
          <w:ilvl w:val="1"/>
          <w:numId w:val="2"/>
        </w:numPr>
        <w:spacing w:lineRule="auto" w:line="360"/>
        <w:rPr/>
      </w:pPr>
      <w:r>
        <w:rPr>
          <w:rFonts w:ascii="SimHei" w:hAnsi="SimHei" w:eastAsia="黑体"/>
        </w:rPr>
        <w:t>非易耗办公用品及胸卡、钥匙、考勤卡等物品交接、客户联系本及含有客户资料的物品。</w:t>
      </w:r>
    </w:p>
    <w:p>
      <w:pPr>
        <w:pStyle w:val="Normal"/>
        <w:spacing w:lineRule="auto" w:line="360"/>
        <w:rPr/>
      </w:pPr>
      <w:r>
        <w:rPr>
          <w:rFonts w:ascii="SimHei" w:hAnsi="SimHei" w:eastAsia="黑体"/>
        </w:rPr>
      </w:r>
    </w:p>
    <w:p>
      <w:pPr>
        <w:pStyle w:val="Normal"/>
        <w:spacing w:lineRule="auto" w:line="360"/>
        <w:rPr/>
      </w:pPr>
      <w:r>
        <w:rPr>
          <w:rFonts w:eastAsia="黑体" w:ascii="SimHei" w:hAnsi="SimHei"/>
        </w:rPr>
        <w:t xml:space="preserve">   </w:t>
      </w:r>
      <w:r>
        <w:rPr>
          <w:rFonts w:ascii="SimHei" w:hAnsi="SimHei" w:eastAsia="黑体"/>
        </w:rPr>
        <w:t>移交人签字：</w:t>
      </w:r>
      <w:r>
        <w:rPr>
          <w:rFonts w:eastAsia="黑体" w:ascii="SimHei" w:hAnsi="SimHei"/>
        </w:rPr>
        <w:t xml:space="preserve">                                       </w:t>
      </w:r>
      <w:r>
        <w:rPr>
          <w:rFonts w:ascii="SimHei" w:hAnsi="SimHei" w:eastAsia="黑体"/>
        </w:rPr>
        <w:t>接管人签字：</w:t>
      </w:r>
    </w:p>
    <w:p>
      <w:pPr>
        <w:pStyle w:val="Normal"/>
        <w:spacing w:lineRule="auto" w:line="360"/>
        <w:ind w:firstLine="420"/>
        <w:rPr/>
      </w:pPr>
      <w:r>
        <w:rPr>
          <w:rFonts w:ascii="SimHei" w:hAnsi="SimHei" w:eastAsia="黑体"/>
        </w:rPr>
      </w:r>
    </w:p>
    <w:p>
      <w:pPr>
        <w:pStyle w:val="Normal"/>
        <w:spacing w:lineRule="auto" w:line="360"/>
        <w:ind w:firstLine="420"/>
        <w:rPr/>
      </w:pPr>
      <w:r>
        <w:rPr>
          <w:rFonts w:ascii="SimHei" w:hAnsi="SimHei" w:eastAsia="黑体"/>
        </w:rPr>
      </w:r>
    </w:p>
    <w:p>
      <w:pPr>
        <w:pStyle w:val="Normal"/>
        <w:spacing w:lineRule="auto" w:line="360"/>
        <w:ind w:firstLine="420"/>
        <w:rPr/>
      </w:pPr>
      <w:r>
        <w:rPr>
          <w:rFonts w:ascii="SimHei" w:hAnsi="SimHei" w:eastAsia="黑体"/>
        </w:rPr>
        <w:t>（</w:t>
      </w:r>
      <w:r>
        <w:rPr>
          <w:rFonts w:ascii="SimHei" w:hAnsi="SimHei" w:eastAsia="黑体"/>
        </w:rPr>
        <w:t>3</w:t>
      </w:r>
      <w:r>
        <w:rPr>
          <w:rFonts w:ascii="SimHei" w:hAnsi="SimHei" w:eastAsia="黑体"/>
        </w:rPr>
        <w:t>）</w:t>
      </w:r>
      <w:r>
        <w:rPr>
          <w:rFonts w:eastAsia="黑体" w:ascii="SimHei" w:hAnsi="SimHei"/>
        </w:rPr>
        <w:t xml:space="preserve">   </w:t>
      </w:r>
      <w:r>
        <w:rPr>
          <w:rFonts w:ascii="SimHei" w:hAnsi="SimHei" w:eastAsia="黑体"/>
        </w:rPr>
        <w:t>财务交接（财务部）：</w:t>
      </w:r>
    </w:p>
    <w:p>
      <w:pPr>
        <w:pStyle w:val="Normal"/>
        <w:spacing w:lineRule="auto" w:line="360"/>
        <w:rPr/>
      </w:pPr>
      <w:r>
        <w:rPr>
          <w:rFonts w:ascii="SimHei" w:hAnsi="SimHei" w:eastAsia="黑体"/>
        </w:rPr>
      </w:r>
    </w:p>
    <w:p>
      <w:pPr>
        <w:pStyle w:val="Normal"/>
        <w:spacing w:lineRule="auto" w:line="360"/>
        <w:ind w:firstLine="420"/>
        <w:rPr/>
      </w:pPr>
      <w:r>
        <w:rPr>
          <w:rFonts w:ascii="SimHei" w:hAnsi="SimHei" w:eastAsia="黑体"/>
        </w:rPr>
      </w:r>
    </w:p>
    <w:p>
      <w:pPr>
        <w:pStyle w:val="Normal"/>
        <w:spacing w:lineRule="auto" w:line="360"/>
        <w:ind w:firstLine="420"/>
        <w:rPr/>
      </w:pPr>
      <w:r>
        <w:rPr>
          <w:rFonts w:ascii="SimHei" w:hAnsi="SimHei" w:eastAsia="黑体"/>
        </w:rPr>
      </w:r>
    </w:p>
    <w:p>
      <w:pPr>
        <w:pStyle w:val="Normal"/>
        <w:spacing w:lineRule="auto" w:line="360"/>
        <w:ind w:firstLine="420"/>
        <w:rPr/>
      </w:pPr>
      <w:r>
        <w:rPr>
          <w:rFonts w:ascii="SimHei" w:hAnsi="SimHei" w:eastAsia="黑体"/>
        </w:rPr>
        <w:t>移交人签字：</w:t>
      </w:r>
      <w:r>
        <w:rPr>
          <w:rFonts w:eastAsia="黑体" w:ascii="SimHei" w:hAnsi="SimHei"/>
        </w:rPr>
        <w:t xml:space="preserve">                                         </w:t>
      </w:r>
      <w:r>
        <w:rPr>
          <w:rFonts w:ascii="SimHei" w:hAnsi="SimHei" w:eastAsia="黑体"/>
        </w:rPr>
        <w:t>接管人签字：</w:t>
      </w:r>
    </w:p>
    <w:p>
      <w:pPr>
        <w:pStyle w:val="Normal"/>
        <w:numPr>
          <w:ilvl w:val="1"/>
          <w:numId w:val="2"/>
        </w:numPr>
        <w:spacing w:lineRule="auto" w:line="360"/>
        <w:rPr/>
      </w:pPr>
      <w:r>
        <w:rPr>
          <w:rFonts w:ascii="SimHei" w:hAnsi="SimHei" w:eastAsia="黑体"/>
        </w:rPr>
        <w:t>公司认为其它需要交接的手续（人事部）</w:t>
      </w:r>
    </w:p>
    <w:p>
      <w:pPr>
        <w:pStyle w:val="Normal"/>
        <w:spacing w:lineRule="auto" w:line="360"/>
        <w:ind w:start="420" w:hanging="0"/>
        <w:rPr/>
      </w:pPr>
      <w:r>
        <w:rPr>
          <w:rFonts w:ascii="SimHei" w:hAnsi="SimHei" w:eastAsia="黑体"/>
        </w:rPr>
        <w:t>工作截止日期：</w:t>
      </w:r>
    </w:p>
    <w:p>
      <w:pPr>
        <w:pStyle w:val="Normal"/>
        <w:spacing w:lineRule="auto" w:line="360"/>
        <w:ind w:start="420" w:hanging="0"/>
        <w:rPr/>
      </w:pPr>
      <w:r>
        <w:rPr>
          <w:rFonts w:ascii="SimHei" w:hAnsi="SimHei" w:eastAsia="黑体"/>
        </w:rPr>
        <w:t>考勤记录：</w:t>
      </w:r>
    </w:p>
    <w:p>
      <w:pPr>
        <w:pStyle w:val="Normal"/>
        <w:spacing w:lineRule="auto" w:line="360"/>
        <w:ind w:firstLine="420"/>
        <w:rPr/>
      </w:pPr>
      <w:r>
        <w:rPr>
          <w:rFonts w:ascii="SimHei" w:hAnsi="SimHei" w:eastAsia="黑体"/>
        </w:rPr>
      </w:r>
    </w:p>
    <w:p>
      <w:pPr>
        <w:pStyle w:val="Normal"/>
        <w:spacing w:lineRule="auto" w:line="360"/>
        <w:ind w:firstLine="420"/>
        <w:rPr/>
      </w:pPr>
      <w:r>
        <w:rPr>
          <w:rFonts w:ascii="SimHei" w:hAnsi="SimHei" w:eastAsia="黑体"/>
        </w:rPr>
      </w:r>
    </w:p>
    <w:p>
      <w:pPr>
        <w:pStyle w:val="Normal"/>
        <w:spacing w:lineRule="auto" w:line="360"/>
        <w:ind w:firstLine="420"/>
        <w:rPr/>
      </w:pPr>
      <w:r>
        <w:rPr>
          <w:rFonts w:ascii="SimHei" w:hAnsi="SimHei" w:eastAsia="黑体"/>
        </w:rPr>
      </w:r>
    </w:p>
    <w:p>
      <w:pPr>
        <w:pStyle w:val="Normal"/>
        <w:spacing w:lineRule="auto" w:line="360"/>
        <w:ind w:firstLine="420"/>
        <w:rPr/>
      </w:pPr>
      <w:r>
        <w:rPr>
          <w:rFonts w:ascii="SimHei" w:hAnsi="SimHei" w:eastAsia="黑体"/>
        </w:rPr>
        <w:t>移交人签字：</w:t>
      </w:r>
      <w:r>
        <w:rPr>
          <w:rFonts w:eastAsia="黑体" w:ascii="SimHei" w:hAnsi="SimHei"/>
        </w:rPr>
        <w:t xml:space="preserve">                                       </w:t>
      </w:r>
      <w:r>
        <w:rPr>
          <w:rFonts w:ascii="SimHei" w:hAnsi="SimHei" w:eastAsia="黑体"/>
        </w:rPr>
        <w:t>人力资源部经理签字：</w:t>
      </w:r>
    </w:p>
    <w:p>
      <w:pPr>
        <w:pStyle w:val="Normal"/>
        <w:spacing w:lineRule="auto" w:line="360"/>
        <w:rPr/>
      </w:pPr>
      <w:r>
        <w:rPr>
          <w:rFonts w:ascii="SimHei" w:hAnsi="SimHei" w:eastAsia="黑体"/>
        </w:rPr>
      </w:r>
    </w:p>
    <w:p>
      <w:pPr>
        <w:pStyle w:val="Normal"/>
        <w:spacing w:lineRule="auto" w:line="360"/>
        <w:rPr/>
      </w:pPr>
      <w:r>
        <w:rPr>
          <w:rFonts w:ascii="SimHei" w:hAnsi="SimHei" w:eastAsia="黑体"/>
        </w:rPr>
      </w:r>
    </w:p>
    <w:sectPr>
      <w:headerReference w:type="default" r:id="rId2"/>
      <w:type w:val="nextPage"/>
      <w:pgSz w:w="11906" w:h="16838"/>
      <w:pgMar w:left="1134" w:right="1134" w:header="851" w:top="1134" w:footer="0"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chineseCountingThousand"/>
      <w:lvlText w:val="%1、"/>
      <w:lvlJc w:val="start"/>
      <w:pPr>
        <w:tabs>
          <w:tab w:val="num" w:pos="420"/>
        </w:tabs>
        <w:ind w:start="420" w:hanging="420"/>
      </w:pPr>
      <w:rPr/>
    </w:lvl>
  </w:abstractNum>
  <w:abstractNum w:abstractNumId="2">
    <w:lvl w:ilvl="0">
      <w:start w:val="5"/>
      <w:numFmt w:val="chineseCountingThousand"/>
      <w:lvlText w:val="%1、"/>
      <w:lvlJc w:val="start"/>
      <w:pPr>
        <w:tabs>
          <w:tab w:val="num" w:pos="420"/>
        </w:tabs>
        <w:ind w:start="420" w:hanging="420"/>
      </w:pPr>
      <w:rPr/>
    </w:lvl>
    <w:lvl w:ilvl="1">
      <w:start w:val="1"/>
      <w:numFmt w:val="decimal"/>
      <w:lvlText w:val="（%2）"/>
      <w:lvlJc w:val="start"/>
      <w:pPr>
        <w:tabs>
          <w:tab w:val="num" w:pos="1140"/>
        </w:tabs>
        <w:ind w:start="1140" w:hanging="7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批注框文本"/>
    <w:basedOn w:val="Normal"/>
    <w:qFormat/>
    <w:pPr/>
    <w:rPr>
      <w:sz w:val="18"/>
      <w:szCs w:val="18"/>
    </w:rPr>
  </w:style>
  <w:style w:type="numbering" w:styleId="WW8Num1">
    <w:name w:val="WW8Num1"/>
    <w:qFormat/>
  </w:style>
  <w:style w:type="numbering" w:styleId="WW8Num2">
    <w:name w:val="WW8Num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2011-10-14T15:01:00Z</dcterms:created>
  <dc:creator>cw38</dc:creator>
  <dc:description/>
  <cp:keywords> </cp:keywords>
  <dc:language>en-US</dc:language>
  <cp:lastModifiedBy>huangzb</cp:lastModifiedBy>
  <cp:lastPrinted>2009-01-21T09:01:00Z</cp:lastPrinted>
  <dcterms:modified xsi:type="dcterms:W3CDTF">2013-11-19T15:07:00Z</dcterms:modified>
  <cp:revision>3</cp:revision>
  <dc:subject/>
  <dc:title/>
</cp:coreProperties>
</file>