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sz w:val="24"/>
          <w:szCs w:val="24"/>
          <w:lang w:eastAsia="zh-CN"/>
        </w:rPr>
      </w:pPr>
      <w:r>
        <w:rPr>
          <w:rFonts w:hint="eastAsia" w:ascii="SimHei" w:hAnsi="SimHei" w:eastAsia="黑体" w:cs="仿宋"/>
          <w:b/>
          <w:bCs/>
          <w:sz w:val="44"/>
          <w:szCs w:val="44"/>
          <w:lang w:eastAsia="zh-CN"/>
        </w:rPr>
        <w:t>离职协议</w:t>
      </w:r>
    </w:p>
    <w:p>
      <w:pPr>
        <w:spacing w:line="360" w:lineRule="auto"/>
        <w:rPr>
          <w:rFonts w:hint="eastAsia" w:ascii="仿宋" w:hAnsi="仿宋" w:eastAsia="仿宋" w:cs="仿宋"/>
          <w:sz w:val="24"/>
          <w:szCs w:val="24"/>
          <w:lang w:eastAsia="zh-CN"/>
        </w:rPr>
      </w:pPr>
      <w:r>
        <w:rPr>
          <w:rFonts w:hint="eastAsia" w:ascii="SimHei" w:hAnsi="SimHei" w:eastAsia="黑体" w:cs="仿宋"/>
          <w:sz w:val="24"/>
          <w:szCs w:val="24"/>
          <w:lang w:eastAsia="zh-CN"/>
        </w:rPr>
        <w:t>甲方：</w:t>
      </w:r>
    </w:p>
    <w:p>
      <w:pPr>
        <w:spacing w:line="360" w:lineRule="auto"/>
        <w:rPr>
          <w:rFonts w:hint="eastAsia" w:ascii="仿宋" w:hAnsi="仿宋" w:eastAsia="仿宋" w:cs="仿宋"/>
          <w:sz w:val="24"/>
          <w:szCs w:val="24"/>
          <w:lang w:eastAsia="zh-CN"/>
        </w:rPr>
      </w:pPr>
      <w:r>
        <w:rPr>
          <w:rFonts w:hint="eastAsia" w:ascii="SimHei" w:hAnsi="SimHei" w:eastAsia="黑体" w:cs="仿宋"/>
          <w:sz w:val="24"/>
          <w:szCs w:val="24"/>
          <w:lang w:eastAsia="zh-CN"/>
        </w:rPr>
        <w:t>住所地址：</w:t>
      </w:r>
    </w:p>
    <w:p>
      <w:pPr>
        <w:spacing w:line="360" w:lineRule="auto"/>
        <w:rPr>
          <w:rFonts w:hint="eastAsia" w:ascii="仿宋" w:hAnsi="仿宋" w:eastAsia="仿宋" w:cs="仿宋"/>
          <w:sz w:val="24"/>
          <w:szCs w:val="24"/>
          <w:lang w:eastAsia="zh-CN"/>
        </w:rPr>
      </w:pPr>
      <w:r>
        <w:rPr>
          <w:rFonts w:hint="eastAsia" w:ascii="SimHei" w:hAnsi="SimHei" w:eastAsia="黑体" w:cs="仿宋"/>
          <w:sz w:val="24"/>
          <w:szCs w:val="24"/>
          <w:lang w:eastAsia="zh-CN"/>
        </w:rPr>
        <w:t>法定代表人：</w:t>
      </w:r>
    </w:p>
    <w:p>
      <w:pPr>
        <w:spacing w:line="360" w:lineRule="auto"/>
        <w:rPr>
          <w:rFonts w:hint="eastAsia" w:ascii="仿宋" w:hAnsi="仿宋" w:eastAsia="仿宋" w:cs="仿宋"/>
          <w:sz w:val="24"/>
          <w:szCs w:val="24"/>
          <w:lang w:eastAsia="zh-CN"/>
        </w:rPr>
      </w:pPr>
      <w:r>
        <w:rPr>
          <w:rFonts w:hint="eastAsia" w:ascii="SimHei" w:hAnsi="SimHei" w:eastAsia="黑体" w:cs="仿宋"/>
          <w:sz w:val="24"/>
          <w:szCs w:val="24"/>
          <w:lang w:eastAsia="zh-CN"/>
        </w:rPr>
        <w:t>乙方：</w:t>
      </w:r>
    </w:p>
    <w:p>
      <w:pPr>
        <w:spacing w:line="360" w:lineRule="auto"/>
        <w:rPr>
          <w:rFonts w:hint="eastAsia" w:ascii="仿宋" w:hAnsi="仿宋" w:eastAsia="仿宋" w:cs="仿宋"/>
          <w:sz w:val="24"/>
          <w:szCs w:val="24"/>
          <w:lang w:eastAsia="zh-CN"/>
        </w:rPr>
      </w:pPr>
      <w:r>
        <w:rPr>
          <w:rFonts w:hint="eastAsia" w:ascii="SimHei" w:hAnsi="SimHei" w:eastAsia="黑体" w:cs="仿宋"/>
          <w:sz w:val="24"/>
          <w:szCs w:val="24"/>
          <w:lang w:eastAsia="zh-CN"/>
        </w:rPr>
        <w:t>证件号码：</w:t>
      </w:r>
    </w:p>
    <w:p>
      <w:pPr>
        <w:spacing w:line="360" w:lineRule="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lang w:eastAsia="zh-CN"/>
        </w:rPr>
        <w:t>鉴于乙方于</w:t>
      </w:r>
      <w:r>
        <w:rPr>
          <w:rFonts w:hint="eastAsia" w:ascii="SimHei" w:hAnsi="SimHei" w:eastAsia="黑体" w:cs="仿宋"/>
          <w:sz w:val="24"/>
          <w:szCs w:val="24"/>
          <w:u w:val="single"/>
          <w:lang w:val="en-US" w:eastAsia="zh-CN"/>
        </w:rPr>
        <w:t xml:space="preserve">      </w:t>
      </w:r>
      <w:r>
        <w:rPr>
          <w:rFonts w:hint="eastAsia" w:ascii="SimHei" w:hAnsi="SimHei" w:eastAsia="黑体" w:cs="仿宋"/>
          <w:sz w:val="24"/>
          <w:szCs w:val="24"/>
          <w:u w:val="none"/>
          <w:lang w:val="en-US" w:eastAsia="zh-CN"/>
        </w:rPr>
        <w:t>年</w:t>
      </w:r>
      <w:r>
        <w:rPr>
          <w:rFonts w:hint="eastAsia" w:ascii="SimHei" w:hAnsi="SimHei" w:eastAsia="黑体" w:cs="仿宋"/>
          <w:sz w:val="24"/>
          <w:szCs w:val="24"/>
          <w:u w:val="single"/>
          <w:lang w:val="en-US" w:eastAsia="zh-CN"/>
        </w:rPr>
        <w:t xml:space="preserve">      </w:t>
      </w:r>
      <w:r>
        <w:rPr>
          <w:rFonts w:hint="eastAsia" w:ascii="SimHei" w:hAnsi="SimHei" w:eastAsia="黑体" w:cs="仿宋"/>
          <w:sz w:val="24"/>
          <w:szCs w:val="24"/>
          <w:u w:val="none"/>
          <w:lang w:val="en-US" w:eastAsia="zh-CN"/>
        </w:rPr>
        <w:t>月</w:t>
      </w:r>
      <w:r>
        <w:rPr>
          <w:rFonts w:hint="eastAsia" w:ascii="SimHei" w:hAnsi="SimHei" w:eastAsia="黑体" w:cs="仿宋"/>
          <w:sz w:val="24"/>
          <w:szCs w:val="24"/>
          <w:u w:val="single"/>
          <w:lang w:val="en-US" w:eastAsia="zh-CN"/>
        </w:rPr>
        <w:t xml:space="preserve">      </w:t>
      </w:r>
      <w:r>
        <w:rPr>
          <w:rFonts w:hint="eastAsia" w:ascii="SimHei" w:hAnsi="SimHei" w:eastAsia="黑体" w:cs="仿宋"/>
          <w:sz w:val="24"/>
          <w:szCs w:val="24"/>
          <w:u w:val="none"/>
          <w:lang w:val="en-US" w:eastAsia="zh-CN"/>
        </w:rPr>
        <w:t>日向甲方提出解除劳动关系并提请辞去所有职务，甲方同意乙方的辞职申请。现经协商一致，甲、乙双方同意解除劳动关系，并达成如下协议：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本协议签订之日起双方解除劳动关系，双方的权利义务随之终止。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乙方主动要求解除劳动关系，甲方不存在《劳动合同法》或其他法律法规要求需对乙方经济补偿的情形；乙方自愿放弃要求甲方赔偿、补偿利益。</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甲方自本协议签订之日起不再负有为乙方支付社会保险费等义务。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本协议签订之日时，双方已经结清所有工资、奖金、津贴、补助、加班费等所有债权债务；双方都已将所有的经济凭证（包括但不限于因业务发生发票、收据等）进行了交接，自本协议签订之日起任何一方持有对方的有关经济凭证均视为凭证内容已经进行过交接处理，经济凭证不再有效；双方已经不存在任何的经济关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乙方承诺并保证继续遵守与甲方签订的《保密协议》，不使用、授权使用或转让在甲方工作期间获知的商业秘密（包括但不限于经营方式、客户名单），否则愿意承担相应的赔偿责任。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甲、乙双方共同确认：双方均按本协议履行义务；如有纠纷，应协商解决；协商不成，由甲方所在地人民法院管辖。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本协议自双方签字（盖章）后生效。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本协议一式两份，甲、乙双方各执壹份，具有同等效力。</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no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甲方（盖章）：                                    乙方（签字）：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u w:val="none"/>
          <w:lang w:val="en-US" w:eastAsia="zh-CN"/>
        </w:rPr>
      </w:pPr>
      <w:r>
        <w:rPr>
          <w:rFonts w:hint="eastAsia" w:ascii="SimHei" w:hAnsi="SimHei" w:eastAsia="黑体" w:cs="仿宋"/>
          <w:sz w:val="24"/>
          <w:szCs w:val="24"/>
          <w:u w:val="none"/>
          <w:lang w:val="en-US" w:eastAsia="zh-CN"/>
        </w:rPr>
        <w:t xml:space="preserve">     年      月     日                    </w:t>
      </w:r>
      <w:r>
        <w:rPr>
          <w:rFonts w:hint="eastAsia" w:ascii="SimHei" w:hAnsi="SimHei" w:eastAsia="黑体" w:cs="仿宋"/>
          <w:sz w:val="24"/>
          <w:szCs w:val="24"/>
          <w:u w:val="none"/>
          <w:lang w:val="en-US" w:eastAsia="zh-CN"/>
        </w:rPr>
        <w:t xml:space="preserve">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818B9"/>
    <w:multiLevelType w:val="singleLevel"/>
    <w:tmpl w:val="2DC818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F02A1"/>
    <w:rsid w:val="1769664F"/>
    <w:rsid w:val="192A120D"/>
    <w:rsid w:val="3E8975DB"/>
    <w:rsid w:val="3F1D6C44"/>
    <w:rsid w:val="4E0273D7"/>
    <w:rsid w:val="52F35D3A"/>
    <w:rsid w:val="6649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韵儿</cp:lastModifiedBy>
  <dcterms:modified xsi:type="dcterms:W3CDTF">2019-12-02T09:15:06Z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TemplateUUID">
    <vt:lpwstr>v1.0_library_+dVJw3enwOfFkdmQr2PmIw==</vt:lpwstr>
  </property>
</Properties>
</file>