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sectPr>
          <w:pgSz w:w="11906" w:h="16838"/>
          <w:pgMar w:top="0" w:right="0" w:bottom="0" w:left="0" w:header="851" w:footer="992" w:gutter="0"/>
          <w:cols w:space="0" w:num="1"/>
          <w:rtlGutter w:val="0"/>
          <w:docGrid w:type="lines" w:linePitch="317" w:charSpace="0"/>
        </w:sectPr>
      </w:pPr>
      <w:bookmarkStart w:id="43" w:name="_GoBack"/>
      <w:bookmarkEnd w:id="43"/>
      <w:r>
        <w:rPr>
          <w:rFonts w:ascii="SimHei" w:hAnsi="SimHei" w:eastAsia="黑体"/>
          <w:sz w:val="21"/>
        </w:rPr>
      </w:r>
      <w:r>
        <w:rPr>
          <w:rFonts w:hint="eastAsia" w:eastAsiaTheme="minorEastAsia" w:ascii="SimHei" w:hAnsi="SimHei" w:eastAsia="黑体"/>
          <w:lang w:eastAsia="zh-CN"/>
        </w:rPr>
      </w:r>
    </w:p>
    <w:sdt>
      <w:sdtPr>
        <w:rPr>
          <w:rFonts w:hint="eastAsia" w:ascii="宋体" w:hAnsi="宋体" w:eastAsia="宋体" w:cs="宋体"/>
          <w:b/>
          <w:bCs/>
          <w:kern w:val="2"/>
          <w:sz w:val="44"/>
          <w:szCs w:val="44"/>
          <w:lang w:val="en-US" w:eastAsia="zh-CN" w:bidi="ar-SA"/>
        </w:rPr>
        <w:id w:val="147451882"/>
        <w15:color w:val="DBDBDB"/>
        <w:docPartObj>
          <w:docPartGallery w:val="Table of Contents"/>
          <w:docPartUnique/>
        </w:docPartObj>
      </w:sdtPr>
      <w:sdtEndPr>
        <w:rPr>
          <w:rFonts w:hint="eastAsia" w:ascii="宋体" w:hAnsi="宋体" w:eastAsiaTheme="minorEastAsia" w:cstheme="minorBidi"/>
          <w:bCs/>
          <w:kern w:val="2"/>
          <w:sz w:val="21"/>
          <w:szCs w:val="24"/>
          <w:lang w:val="en-US" w:eastAsia="zh-CN" w:bidi="ar-SA"/>
        </w:rPr>
      </w:sdtEndPr>
      <w:sdtContent>
        <w:p>
          <w:pPr>
            <w:spacing w:before="0" w:beforeLines="0" w:after="0" w:afterLines="0" w:line="480" w:lineRule="auto"/>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
              <w:bCs/>
              <w:sz w:val="24"/>
              <w:szCs w:val="24"/>
              <w:lang w:eastAsia="zh-CN"/>
            </w:rPr>
            <w:fldChar w:fldCharType="begin"/>
          </w:r>
          <w:r>
            <w:rPr>
              <w:rFonts w:hint="eastAsia" w:ascii="宋体" w:hAnsi="宋体" w:eastAsia="宋体" w:cs="宋体"/>
              <w:b/>
              <w:bCs/>
              <w:sz w:val="24"/>
              <w:szCs w:val="24"/>
              <w:lang w:eastAsia="zh-CN"/>
            </w:rPr>
            <w:instrText xml:space="preserve">TOC \o "1-1" \h \u </w:instrText>
          </w:r>
          <w:r>
            <w:rPr>
              <w:rFonts w:hint="eastAsia" w:ascii="宋体" w:hAnsi="宋体" w:eastAsia="宋体" w:cs="宋体"/>
              <w:b/>
              <w:bCs/>
              <w:sz w:val="24"/>
              <w:szCs w:val="24"/>
              <w:lang w:eastAsia="zh-CN"/>
            </w:rPr>
            <w:fldChar w:fldCharType="separate"/>
          </w: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_Toc17318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rPr>
            <w:t>一、目的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_Toc17318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_Toc10909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rPr>
            <w:t>二、适用范围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_Toc10909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_Toc7511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三、职责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_Toc7511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_Toc32060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四、合同管理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_Toc32060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_Toc26755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rPr>
            <w:t>五、离职管理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_Toc26755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_Toc11321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rPr>
            <w:t>六、执行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_Toc11321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_Toc7461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rPr>
            <w:t>七、附件（合同样本及相关表格）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_Toc7461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bCs/>
              <w:sz w:val="24"/>
              <w:szCs w:val="24"/>
              <w:lang w:eastAsia="zh-CN"/>
            </w:rPr>
            <w:t>劳动合同书</w:t>
          </w:r>
          <w:r>
            <w:rPr>
              <w:rFonts w:hint="eastAsia" w:ascii="宋体" w:hAnsi="宋体" w:eastAsia="宋体" w:cs="宋体"/>
              <w:sz w:val="24"/>
              <w:szCs w:val="24"/>
            </w:rPr>
            <w:tab/>
          </w:r>
          <w:r>
            <w:rPr>
              <w:rFonts w:hint="eastAsia" w:ascii="宋体" w:hAnsi="宋体" w:eastAsia="宋体" w:cs="宋体"/>
              <w:sz w:val="24"/>
              <w:szCs w:val="24"/>
              <w:lang w:val="en-US" w:eastAsia="zh-CN"/>
            </w:rPr>
            <w:t>11</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保密协议</w:t>
          </w:r>
          <w:r>
            <w:rPr>
              <w:rFonts w:hint="eastAsia" w:ascii="宋体" w:hAnsi="宋体" w:eastAsia="宋体" w:cs="宋体"/>
              <w:sz w:val="24"/>
              <w:szCs w:val="24"/>
            </w:rPr>
            <w:tab/>
          </w:r>
          <w:r>
            <w:rPr>
              <w:rFonts w:hint="eastAsia" w:ascii="宋体" w:hAnsi="宋体" w:eastAsia="宋体" w:cs="宋体"/>
              <w:sz w:val="24"/>
              <w:szCs w:val="24"/>
              <w:lang w:val="en-US" w:eastAsia="zh-CN"/>
            </w:rPr>
            <w:t>13</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竞业协议</w:t>
          </w:r>
          <w:r>
            <w:rPr>
              <w:rFonts w:hint="eastAsia" w:ascii="宋体" w:hAnsi="宋体" w:eastAsia="宋体" w:cs="宋体"/>
              <w:sz w:val="24"/>
              <w:szCs w:val="24"/>
            </w:rPr>
            <w:tab/>
          </w:r>
          <w:r>
            <w:rPr>
              <w:rFonts w:hint="eastAsia" w:ascii="宋体" w:hAnsi="宋体" w:eastAsia="宋体" w:cs="宋体"/>
              <w:sz w:val="24"/>
              <w:szCs w:val="24"/>
              <w:lang w:val="en-US" w:eastAsia="zh-CN"/>
            </w:rPr>
            <w:t>14</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劳动合同续签通知书</w:t>
          </w:r>
          <w:r>
            <w:rPr>
              <w:rFonts w:hint="eastAsia" w:ascii="宋体" w:hAnsi="宋体" w:eastAsia="宋体" w:cs="宋体"/>
              <w:sz w:val="24"/>
              <w:szCs w:val="24"/>
            </w:rPr>
            <w:tab/>
          </w:r>
          <w:r>
            <w:rPr>
              <w:rFonts w:hint="eastAsia" w:ascii="宋体" w:hAnsi="宋体" w:eastAsia="宋体" w:cs="宋体"/>
              <w:sz w:val="24"/>
              <w:szCs w:val="24"/>
              <w:lang w:val="en-US" w:eastAsia="zh-CN"/>
            </w:rPr>
            <w:t>16</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劳动合同终止通知单</w:t>
          </w:r>
          <w:r>
            <w:rPr>
              <w:rFonts w:hint="eastAsia" w:ascii="宋体" w:hAnsi="宋体" w:eastAsia="宋体" w:cs="宋体"/>
              <w:sz w:val="24"/>
              <w:szCs w:val="24"/>
            </w:rPr>
            <w:tab/>
          </w:r>
          <w:r>
            <w:rPr>
              <w:rFonts w:hint="eastAsia" w:ascii="宋体" w:hAnsi="宋体" w:eastAsia="宋体" w:cs="宋体"/>
              <w:sz w:val="24"/>
              <w:szCs w:val="24"/>
              <w:lang w:val="en-US" w:eastAsia="zh-CN"/>
            </w:rPr>
            <w:t>17</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员工退工知单</w:t>
          </w:r>
          <w:r>
            <w:rPr>
              <w:rFonts w:hint="eastAsia" w:ascii="宋体" w:hAnsi="宋体" w:eastAsia="宋体" w:cs="宋体"/>
              <w:sz w:val="24"/>
              <w:szCs w:val="24"/>
            </w:rPr>
            <w:tab/>
          </w:r>
          <w:r>
            <w:rPr>
              <w:rFonts w:hint="eastAsia" w:ascii="宋体" w:hAnsi="宋体" w:eastAsia="宋体" w:cs="宋体"/>
              <w:sz w:val="24"/>
              <w:szCs w:val="24"/>
              <w:lang w:val="en-US" w:eastAsia="zh-CN"/>
            </w:rPr>
            <w:t>18</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离职审批表（管理人员）</w:t>
          </w:r>
          <w:r>
            <w:rPr>
              <w:rFonts w:hint="eastAsia" w:ascii="宋体" w:hAnsi="宋体" w:eastAsia="宋体" w:cs="宋体"/>
              <w:sz w:val="24"/>
              <w:szCs w:val="24"/>
            </w:rPr>
            <w:tab/>
          </w:r>
          <w:r>
            <w:rPr>
              <w:rFonts w:hint="eastAsia" w:ascii="宋体" w:hAnsi="宋体" w:eastAsia="宋体" w:cs="宋体"/>
              <w:sz w:val="24"/>
              <w:szCs w:val="24"/>
              <w:lang w:val="en-US" w:eastAsia="zh-CN"/>
            </w:rPr>
            <w:t>19</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离职审批表（非管理人员）</w:t>
          </w:r>
          <w:r>
            <w:rPr>
              <w:rFonts w:hint="eastAsia" w:ascii="宋体" w:hAnsi="宋体" w:eastAsia="宋体" w:cs="宋体"/>
              <w:sz w:val="24"/>
              <w:szCs w:val="24"/>
            </w:rPr>
            <w:tab/>
          </w:r>
          <w:r>
            <w:rPr>
              <w:rFonts w:hint="eastAsia" w:ascii="宋体" w:hAnsi="宋体" w:eastAsia="宋体" w:cs="宋体"/>
              <w:sz w:val="24"/>
              <w:szCs w:val="24"/>
              <w:lang w:val="en-US" w:eastAsia="zh-CN"/>
            </w:rPr>
            <w:t>20</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员工离职面谈记录表</w:t>
          </w:r>
          <w:r>
            <w:rPr>
              <w:rFonts w:hint="eastAsia" w:ascii="宋体" w:hAnsi="宋体" w:eastAsia="宋体" w:cs="宋体"/>
              <w:sz w:val="24"/>
              <w:szCs w:val="24"/>
            </w:rPr>
            <w:tab/>
          </w:r>
          <w:r>
            <w:rPr>
              <w:rFonts w:hint="eastAsia" w:ascii="宋体" w:hAnsi="宋体" w:eastAsia="宋体" w:cs="宋体"/>
              <w:sz w:val="24"/>
              <w:szCs w:val="24"/>
              <w:lang w:val="en-US" w:eastAsia="zh-CN"/>
            </w:rPr>
            <w:t>21</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终止试用通知书</w:t>
          </w:r>
          <w:r>
            <w:rPr>
              <w:rFonts w:hint="eastAsia" w:ascii="宋体" w:hAnsi="宋体" w:eastAsia="宋体" w:cs="宋体"/>
              <w:sz w:val="24"/>
              <w:szCs w:val="24"/>
            </w:rPr>
            <w:tab/>
          </w:r>
          <w:r>
            <w:rPr>
              <w:rFonts w:hint="eastAsia" w:ascii="宋体" w:hAnsi="宋体" w:eastAsia="宋体" w:cs="宋体"/>
              <w:sz w:val="24"/>
              <w:szCs w:val="24"/>
              <w:lang w:val="en-US" w:eastAsia="zh-CN"/>
            </w:rPr>
            <w:t>22</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提前解除劳动合同通知书</w:t>
          </w:r>
          <w:r>
            <w:rPr>
              <w:rFonts w:hint="eastAsia" w:ascii="宋体" w:hAnsi="宋体" w:eastAsia="宋体" w:cs="宋体"/>
              <w:sz w:val="24"/>
              <w:szCs w:val="24"/>
            </w:rPr>
            <w:tab/>
          </w:r>
          <w:r>
            <w:rPr>
              <w:rFonts w:hint="eastAsia" w:ascii="宋体" w:hAnsi="宋体" w:eastAsia="宋体" w:cs="宋体"/>
              <w:sz w:val="24"/>
              <w:szCs w:val="24"/>
              <w:lang w:val="en-US" w:eastAsia="zh-CN"/>
            </w:rPr>
            <w:t>23</w:t>
          </w:r>
        </w:p>
        <w:p>
          <w:pPr>
            <w:pStyle w:val="10"/>
            <w:tabs>
              <w:tab w:val="right" w:leader="dot" w:pos="835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离职证明</w:t>
          </w:r>
          <w:r>
            <w:rPr>
              <w:rFonts w:hint="eastAsia" w:ascii="宋体" w:hAnsi="宋体" w:eastAsia="宋体" w:cs="宋体"/>
              <w:sz w:val="24"/>
              <w:szCs w:val="24"/>
            </w:rPr>
            <w:tab/>
          </w:r>
          <w:r>
            <w:rPr>
              <w:rFonts w:hint="eastAsia" w:ascii="宋体" w:hAnsi="宋体" w:eastAsia="宋体" w:cs="宋体"/>
              <w:sz w:val="24"/>
              <w:szCs w:val="24"/>
              <w:lang w:val="en-US" w:eastAsia="zh-CN"/>
            </w:rPr>
            <w:t>24</w:t>
          </w:r>
        </w:p>
        <w:p>
          <w:pPr>
            <w:spacing w:line="480" w:lineRule="auto"/>
            <w:jc w:val="center"/>
            <w:rPr>
              <w:rFonts w:hint="eastAsia" w:ascii="宋体" w:hAnsi="宋体"/>
              <w:b/>
              <w:bCs/>
              <w:sz w:val="32"/>
              <w:lang w:eastAsia="zh-CN"/>
            </w:rPr>
          </w:pPr>
          <w:r>
            <w:rPr>
              <w:rFonts w:hint="eastAsia" w:ascii="宋体" w:hAnsi="宋体" w:eastAsia="宋体" w:cs="宋体"/>
              <w:bCs/>
              <w:sz w:val="24"/>
              <w:szCs w:val="24"/>
              <w:lang w:eastAsia="zh-CN"/>
            </w:rPr>
            <w:fldChar w:fldCharType="end"/>
          </w:r>
        </w:p>
      </w:sdtContent>
    </w:sdt>
    <w:p>
      <w:pPr>
        <w:spacing w:line="360" w:lineRule="auto"/>
        <w:jc w:val="center"/>
        <w:rPr>
          <w:rFonts w:hint="eastAsia" w:ascii="宋体" w:hAnsi="宋体"/>
          <w:b/>
          <w:bCs/>
          <w:sz w:val="32"/>
          <w:lang w:eastAsia="zh-CN"/>
        </w:rPr>
      </w:pPr>
    </w:p>
    <w:p>
      <w:pPr>
        <w:spacing w:line="360" w:lineRule="auto"/>
        <w:jc w:val="center"/>
        <w:rPr>
          <w:rFonts w:hint="eastAsia" w:ascii="宋体" w:hAnsi="宋体"/>
          <w:b/>
          <w:bCs/>
          <w:sz w:val="32"/>
        </w:rPr>
      </w:pPr>
      <w:r>
        <w:rPr>
          <w:rFonts w:hint="eastAsia" w:ascii="SimHei" w:hAnsi="SimHei" w:eastAsia="黑体"/>
          <w:b/>
          <w:bCs/>
          <w:sz w:val="32"/>
        </w:rPr>
        <w:t>合同与离职管理制度</w:t>
      </w:r>
    </w:p>
    <w:p>
      <w:pPr>
        <w:spacing w:line="360" w:lineRule="auto"/>
        <w:outlineLvl w:val="0"/>
        <w:rPr>
          <w:rFonts w:hint="eastAsia" w:ascii="宋体" w:hAnsi="宋体"/>
          <w:b/>
          <w:bCs/>
          <w:sz w:val="24"/>
        </w:rPr>
      </w:pPr>
      <w:bookmarkStart w:id="0" w:name="_Toc9204"/>
      <w:bookmarkStart w:id="1" w:name="_Toc17318"/>
      <w:r>
        <w:rPr>
          <w:rFonts w:hint="eastAsia" w:ascii="SimHei" w:hAnsi="SimHei" w:eastAsia="黑体"/>
          <w:b/>
          <w:bCs/>
          <w:sz w:val="24"/>
        </w:rPr>
        <w:t>一、目的</w:t>
      </w:r>
      <w:bookmarkEnd w:id="0"/>
      <w:bookmarkEnd w:id="1"/>
    </w:p>
    <w:p>
      <w:pPr>
        <w:spacing w:line="360" w:lineRule="auto"/>
        <w:ind w:left="479" w:leftChars="228"/>
        <w:rPr>
          <w:rFonts w:hint="eastAsia"/>
          <w:sz w:val="24"/>
        </w:rPr>
      </w:pPr>
    </w:p>
    <w:p>
      <w:pPr>
        <w:spacing w:line="360" w:lineRule="auto"/>
        <w:ind w:left="479" w:leftChars="228"/>
        <w:rPr>
          <w:rFonts w:hint="eastAsia"/>
          <w:sz w:val="24"/>
        </w:rPr>
      </w:pPr>
      <w:r>
        <w:rPr>
          <w:rFonts w:hint="eastAsia" w:ascii="SimHei" w:hAnsi="SimHei" w:eastAsia="黑体"/>
          <w:sz w:val="24"/>
        </w:rPr>
        <w:t>为规范用工制度，加强劳动合同管理，规范离职流程，确保公司及员工个人的利益不受损害，维护正常的人才流动秩序，特制定本制度。</w:t>
      </w:r>
    </w:p>
    <w:p>
      <w:pPr>
        <w:spacing w:line="360" w:lineRule="auto"/>
        <w:ind w:left="479" w:leftChars="228"/>
        <w:rPr>
          <w:rFonts w:hint="eastAsia" w:ascii="宋体" w:hAnsi="宋体"/>
          <w:bCs/>
          <w:sz w:val="24"/>
        </w:rPr>
      </w:pPr>
    </w:p>
    <w:p>
      <w:pPr>
        <w:spacing w:line="360" w:lineRule="auto"/>
        <w:outlineLvl w:val="0"/>
        <w:rPr>
          <w:rFonts w:hint="eastAsia" w:ascii="宋体" w:hAnsi="宋体"/>
          <w:b/>
          <w:bCs/>
          <w:sz w:val="24"/>
        </w:rPr>
      </w:pPr>
      <w:bookmarkStart w:id="2" w:name="_Toc107646521"/>
      <w:bookmarkStart w:id="3" w:name="_Toc28259"/>
      <w:bookmarkStart w:id="4" w:name="_Toc10909"/>
      <w:r>
        <w:rPr>
          <w:rFonts w:hint="eastAsia" w:ascii="SimHei" w:hAnsi="SimHei" w:eastAsia="黑体"/>
          <w:b/>
          <w:bCs/>
          <w:sz w:val="24"/>
        </w:rPr>
        <w:t>二、适用范围</w:t>
      </w:r>
      <w:bookmarkEnd w:id="2"/>
      <w:bookmarkEnd w:id="3"/>
      <w:bookmarkEnd w:id="4"/>
    </w:p>
    <w:p>
      <w:pPr>
        <w:spacing w:line="360" w:lineRule="auto"/>
        <w:ind w:left="479" w:leftChars="228"/>
        <w:rPr>
          <w:rFonts w:hint="eastAsia"/>
          <w:sz w:val="24"/>
        </w:rPr>
      </w:pPr>
      <w:r>
        <w:rPr>
          <w:rFonts w:hint="eastAsia" w:ascii="SimHei" w:hAnsi="SimHei" w:eastAsia="黑体"/>
          <w:sz w:val="24"/>
        </w:rPr>
        <w:t>本管理办法适用于公司所有员工合同及离职管理。</w:t>
      </w:r>
    </w:p>
    <w:p>
      <w:pPr>
        <w:spacing w:line="360" w:lineRule="auto"/>
        <w:ind w:left="479" w:leftChars="228"/>
        <w:rPr>
          <w:rFonts w:hint="eastAsia" w:ascii="宋体" w:hAnsi="宋体"/>
          <w:bCs/>
          <w:sz w:val="24"/>
        </w:rPr>
      </w:pPr>
    </w:p>
    <w:p>
      <w:pPr>
        <w:spacing w:line="360" w:lineRule="auto"/>
        <w:outlineLvl w:val="0"/>
        <w:rPr>
          <w:rFonts w:hint="eastAsia" w:ascii="宋体" w:hAnsi="宋体"/>
          <w:b/>
          <w:sz w:val="24"/>
        </w:rPr>
      </w:pPr>
      <w:bookmarkStart w:id="5" w:name="_Toc3523"/>
      <w:bookmarkStart w:id="6" w:name="_Toc7511"/>
      <w:r>
        <w:rPr>
          <w:rFonts w:hint="eastAsia" w:ascii="SimHei" w:hAnsi="SimHei" w:eastAsia="黑体"/>
          <w:b/>
          <w:sz w:val="24"/>
        </w:rPr>
        <w:t>三、职责</w:t>
      </w:r>
      <w:bookmarkEnd w:id="5"/>
      <w:bookmarkEnd w:id="6"/>
    </w:p>
    <w:p>
      <w:pPr>
        <w:spacing w:line="360" w:lineRule="auto"/>
        <w:rPr>
          <w:rFonts w:hint="eastAsia"/>
          <w:b/>
          <w:bCs/>
          <w:sz w:val="24"/>
        </w:rPr>
      </w:pPr>
      <w:r>
        <w:rPr>
          <w:rFonts w:hint="eastAsia" w:ascii="SimHei" w:hAnsi="SimHei" w:eastAsia="黑体"/>
          <w:b/>
          <w:bCs/>
          <w:sz w:val="24"/>
        </w:rPr>
        <w:t>3.1</w:t>
      </w:r>
      <w:r>
        <w:rPr>
          <w:rFonts w:hint="eastAsia" w:ascii="SimHei" w:hAnsi="SimHei" w:eastAsia="黑体"/>
          <w:b/>
          <w:bCs/>
          <w:sz w:val="24"/>
        </w:rPr>
        <w:t>总经理室</w:t>
      </w:r>
    </w:p>
    <w:p>
      <w:pPr>
        <w:spacing w:line="360" w:lineRule="auto"/>
        <w:ind w:left="479" w:leftChars="228"/>
        <w:rPr>
          <w:rFonts w:hint="eastAsia" w:ascii="Arial" w:hAnsi="Arial" w:cs="Arial"/>
          <w:b/>
          <w:bCs/>
          <w:color w:val="000000"/>
          <w:sz w:val="24"/>
        </w:rPr>
      </w:pPr>
      <w:r>
        <w:rPr>
          <w:rFonts w:hint="eastAsia" w:ascii="SimHei" w:hAnsi="SimHei" w:eastAsia="黑体"/>
          <w:sz w:val="24"/>
        </w:rPr>
        <w:t>负责建立健全公司内部的控制机制，确保本制度的产生、修改、取消和管理的基本要求能够有效地执行。</w:t>
      </w:r>
    </w:p>
    <w:p>
      <w:pPr>
        <w:spacing w:line="360" w:lineRule="auto"/>
        <w:rPr>
          <w:rFonts w:hint="eastAsia" w:ascii="宋体" w:hAnsi="宋体"/>
          <w:b/>
          <w:bCs/>
          <w:color w:val="000000"/>
          <w:sz w:val="24"/>
        </w:rPr>
      </w:pPr>
      <w:r>
        <w:rPr>
          <w:rFonts w:hint="eastAsia" w:ascii="SimHei" w:hAnsi="SimHei" w:eastAsia="黑体"/>
          <w:b/>
          <w:bCs/>
          <w:color w:val="000000"/>
          <w:sz w:val="24"/>
        </w:rPr>
        <w:t>3.2</w:t>
      </w:r>
      <w:r>
        <w:rPr>
          <w:rFonts w:hint="eastAsia" w:ascii="SimHei" w:hAnsi="SimHei" w:eastAsia="黑体"/>
          <w:b/>
          <w:bCs/>
          <w:color w:val="000000"/>
          <w:sz w:val="24"/>
        </w:rPr>
        <w:t>人力资源部</w:t>
      </w:r>
    </w:p>
    <w:p>
      <w:pPr>
        <w:numPr>
          <w:ilvl w:val="0"/>
          <w:numId w:val="1"/>
        </w:numPr>
        <w:spacing w:line="360" w:lineRule="auto"/>
        <w:rPr>
          <w:rFonts w:hint="eastAsia"/>
          <w:sz w:val="24"/>
        </w:rPr>
      </w:pPr>
      <w:r>
        <w:rPr>
          <w:rFonts w:hint="eastAsia" w:ascii="SimHei" w:hAnsi="SimHei" w:eastAsia="黑体"/>
          <w:sz w:val="24"/>
        </w:rPr>
        <w:t>负责制定、解释、修订本制度，负责员工合同的鉴定和离职手续的具体办理；</w:t>
      </w:r>
    </w:p>
    <w:p>
      <w:pPr>
        <w:numPr>
          <w:ilvl w:val="0"/>
          <w:numId w:val="1"/>
        </w:numPr>
        <w:spacing w:line="360" w:lineRule="auto"/>
        <w:rPr>
          <w:rFonts w:hint="eastAsia"/>
          <w:sz w:val="24"/>
        </w:rPr>
      </w:pPr>
      <w:r>
        <w:rPr>
          <w:rFonts w:hint="eastAsia" w:ascii="SimHei" w:hAnsi="SimHei" w:eastAsia="黑体"/>
          <w:sz w:val="24"/>
        </w:rPr>
        <w:t>离职员工信息与各类合同的归档、保管。</w:t>
      </w:r>
    </w:p>
    <w:p>
      <w:pPr>
        <w:spacing w:line="360" w:lineRule="auto"/>
        <w:rPr>
          <w:rFonts w:hint="eastAsia"/>
          <w:b/>
          <w:bCs/>
          <w:color w:val="000000"/>
          <w:sz w:val="24"/>
        </w:rPr>
      </w:pPr>
      <w:r>
        <w:rPr>
          <w:rFonts w:hint="eastAsia" w:ascii="SimHei" w:hAnsi="SimHei" w:eastAsia="黑体"/>
          <w:b/>
          <w:bCs/>
          <w:sz w:val="24"/>
        </w:rPr>
        <w:t xml:space="preserve">3.3 </w:t>
      </w:r>
      <w:r>
        <w:rPr>
          <w:rFonts w:hint="eastAsia" w:ascii="SimHei" w:hAnsi="SimHei" w:eastAsia="黑体"/>
          <w:b/>
          <w:bCs/>
          <w:color w:val="000000"/>
          <w:sz w:val="24"/>
        </w:rPr>
        <w:t>各部门</w:t>
      </w:r>
    </w:p>
    <w:p>
      <w:pPr>
        <w:numPr>
          <w:ilvl w:val="0"/>
          <w:numId w:val="1"/>
        </w:numPr>
        <w:spacing w:line="360" w:lineRule="auto"/>
        <w:rPr>
          <w:rFonts w:hint="eastAsia"/>
          <w:sz w:val="24"/>
        </w:rPr>
      </w:pPr>
      <w:r>
        <w:rPr>
          <w:rFonts w:hint="eastAsia" w:ascii="SimHei" w:hAnsi="SimHei" w:eastAsia="黑体"/>
          <w:sz w:val="24"/>
        </w:rPr>
        <w:t>各部门主管应做好员工合同签订、与辞职员工的离职面谈及工作交接。</w:t>
      </w:r>
    </w:p>
    <w:p>
      <w:pPr>
        <w:numPr>
          <w:ilvl w:val="0"/>
          <w:numId w:val="1"/>
        </w:numPr>
        <w:spacing w:line="360" w:lineRule="auto"/>
        <w:rPr>
          <w:rFonts w:hint="eastAsia"/>
          <w:sz w:val="24"/>
        </w:rPr>
      </w:pPr>
      <w:r>
        <w:rPr>
          <w:rFonts w:hint="eastAsia" w:ascii="SimHei" w:hAnsi="SimHei" w:eastAsia="黑体"/>
          <w:sz w:val="24"/>
        </w:rPr>
        <w:t>各关联部门要做好离职手续办理各项工作。</w:t>
      </w:r>
    </w:p>
    <w:p>
      <w:pPr>
        <w:spacing w:line="360" w:lineRule="auto"/>
        <w:rPr>
          <w:rFonts w:hint="eastAsia" w:ascii="宋体" w:hAnsi="宋体"/>
          <w:bCs/>
          <w:sz w:val="24"/>
        </w:rPr>
      </w:pPr>
    </w:p>
    <w:p>
      <w:pPr>
        <w:spacing w:line="360" w:lineRule="auto"/>
        <w:outlineLvl w:val="0"/>
        <w:rPr>
          <w:rFonts w:hint="eastAsia" w:ascii="宋体" w:hAnsi="宋体"/>
          <w:b/>
          <w:sz w:val="24"/>
        </w:rPr>
      </w:pPr>
      <w:bookmarkStart w:id="7" w:name="_Toc31562"/>
      <w:bookmarkStart w:id="8" w:name="_Toc32060"/>
      <w:r>
        <w:rPr>
          <w:rFonts w:hint="eastAsia" w:ascii="SimHei" w:hAnsi="SimHei" w:eastAsia="黑体"/>
          <w:b/>
          <w:sz w:val="24"/>
        </w:rPr>
        <w:t>四、合同管理</w:t>
      </w:r>
      <w:bookmarkEnd w:id="7"/>
      <w:bookmarkEnd w:id="8"/>
    </w:p>
    <w:p>
      <w:pPr>
        <w:spacing w:line="360" w:lineRule="auto"/>
        <w:rPr>
          <w:rFonts w:hint="eastAsia" w:ascii="宋体" w:hAnsi="宋体"/>
          <w:bCs/>
          <w:sz w:val="24"/>
        </w:rPr>
      </w:pPr>
      <w:r>
        <w:rPr>
          <w:rFonts w:hint="eastAsia" w:ascii="SimHei" w:hAnsi="SimHei" w:eastAsia="黑体"/>
          <w:b/>
          <w:bCs/>
          <w:sz w:val="24"/>
        </w:rPr>
        <w:t>4.1</w:t>
      </w:r>
      <w:r>
        <w:rPr>
          <w:rFonts w:hint="eastAsia" w:ascii="SimHei" w:hAnsi="SimHei" w:eastAsia="黑体"/>
          <w:b/>
          <w:sz w:val="24"/>
        </w:rPr>
        <w:t>合同签订原则</w:t>
      </w:r>
    </w:p>
    <w:p>
      <w:pPr>
        <w:numPr>
          <w:ilvl w:val="0"/>
          <w:numId w:val="2"/>
        </w:numPr>
        <w:spacing w:line="360" w:lineRule="auto"/>
        <w:rPr>
          <w:rFonts w:hint="eastAsia" w:ascii="宋体" w:hAnsi="宋体"/>
          <w:bCs/>
          <w:sz w:val="24"/>
        </w:rPr>
      </w:pPr>
      <w:r>
        <w:rPr>
          <w:rFonts w:hint="eastAsia" w:ascii="SimHei" w:hAnsi="SimHei" w:eastAsia="黑体"/>
          <w:bCs/>
          <w:sz w:val="24"/>
        </w:rPr>
        <w:t>签订劳动合同，应当遵守法律、法规的规定，结合公司的实际，贯彻平等自愿、协商一致的原则。</w:t>
      </w:r>
    </w:p>
    <w:p>
      <w:pPr>
        <w:numPr>
          <w:ilvl w:val="0"/>
          <w:numId w:val="2"/>
        </w:numPr>
        <w:spacing w:line="360" w:lineRule="auto"/>
        <w:rPr>
          <w:rFonts w:hint="eastAsia" w:ascii="宋体" w:hAnsi="宋体"/>
          <w:bCs/>
          <w:sz w:val="24"/>
        </w:rPr>
      </w:pPr>
      <w:r>
        <w:rPr>
          <w:rFonts w:hint="eastAsia" w:ascii="SimHei" w:hAnsi="SimHei" w:eastAsia="黑体"/>
          <w:bCs/>
          <w:sz w:val="24"/>
        </w:rPr>
        <w:t>劳动合同依法订立，即具有法律效力，当事人应严格履行。</w:t>
      </w:r>
    </w:p>
    <w:p>
      <w:pPr>
        <w:spacing w:line="360" w:lineRule="auto"/>
        <w:rPr>
          <w:rFonts w:hint="eastAsia" w:ascii="宋体" w:hAnsi="宋体"/>
          <w:sz w:val="24"/>
        </w:rPr>
      </w:pPr>
      <w:bookmarkStart w:id="9" w:name="_Toc133655098"/>
      <w:r>
        <w:rPr>
          <w:rFonts w:hint="eastAsia" w:ascii="SimHei" w:hAnsi="SimHei" w:eastAsia="黑体"/>
          <w:b/>
          <w:bCs/>
          <w:sz w:val="24"/>
        </w:rPr>
        <w:t>4.2合同类别及附件</w:t>
      </w:r>
    </w:p>
    <w:p>
      <w:pPr>
        <w:numPr>
          <w:ilvl w:val="0"/>
          <w:numId w:val="3"/>
        </w:numPr>
        <w:spacing w:line="360" w:lineRule="auto"/>
        <w:rPr>
          <w:rFonts w:hint="eastAsia" w:ascii="宋体" w:hAnsi="宋体"/>
          <w:sz w:val="24"/>
        </w:rPr>
      </w:pPr>
      <w:r>
        <w:rPr>
          <w:rFonts w:hint="eastAsia" w:ascii="SimHei" w:hAnsi="SimHei" w:eastAsia="黑体"/>
          <w:sz w:val="24"/>
        </w:rPr>
        <w:t>合同类别：《聘用合同书》、《劳动合同书》</w:t>
      </w:r>
    </w:p>
    <w:p>
      <w:pPr>
        <w:numPr>
          <w:ilvl w:val="0"/>
          <w:numId w:val="3"/>
        </w:numPr>
        <w:spacing w:line="360" w:lineRule="auto"/>
        <w:rPr>
          <w:rFonts w:hint="eastAsia" w:ascii="宋体" w:hAnsi="宋体"/>
          <w:b/>
          <w:bCs/>
          <w:sz w:val="24"/>
        </w:rPr>
      </w:pPr>
      <w:r>
        <w:rPr>
          <w:rFonts w:hint="eastAsia" w:ascii="SimHei" w:hAnsi="SimHei" w:eastAsia="黑体"/>
          <w:sz w:val="24"/>
        </w:rPr>
        <w:t>合同附件：《保密协议》、《竞业限制协议》</w:t>
      </w:r>
    </w:p>
    <w:p>
      <w:pPr>
        <w:spacing w:line="360" w:lineRule="auto"/>
        <w:rPr>
          <w:rFonts w:hint="eastAsia" w:ascii="宋体" w:hAnsi="宋体"/>
          <w:b/>
          <w:bCs/>
          <w:sz w:val="24"/>
        </w:rPr>
      </w:pPr>
      <w:r>
        <w:rPr>
          <w:rFonts w:hint="eastAsia" w:ascii="SimHei" w:hAnsi="SimHei" w:eastAsia="黑体"/>
          <w:b/>
          <w:bCs/>
          <w:sz w:val="24"/>
        </w:rPr>
        <w:t>4.3合同签订规定</w:t>
      </w:r>
      <w:bookmarkEnd w:id="9"/>
    </w:p>
    <w:p>
      <w:pPr>
        <w:spacing w:line="360" w:lineRule="auto"/>
        <w:rPr>
          <w:rFonts w:hint="eastAsia"/>
          <w:sz w:val="24"/>
        </w:rPr>
      </w:pPr>
      <w:r>
        <w:rPr>
          <w:rFonts w:hint="eastAsia" w:ascii="SimHei" w:hAnsi="SimHei" w:eastAsia="黑体"/>
          <w:color w:val="000000"/>
          <w:sz w:val="24"/>
        </w:rPr>
        <w:t>4.3.1</w:t>
      </w:r>
      <w:r>
        <w:rPr>
          <w:rFonts w:hint="eastAsia" w:ascii="SimHei" w:hAnsi="SimHei" w:eastAsia="黑体"/>
          <w:sz w:val="24"/>
        </w:rPr>
        <w:t>新员工合同</w:t>
      </w:r>
    </w:p>
    <w:p>
      <w:pPr>
        <w:numPr>
          <w:ilvl w:val="0"/>
          <w:numId w:val="4"/>
        </w:numPr>
        <w:spacing w:line="360" w:lineRule="auto"/>
        <w:rPr>
          <w:rFonts w:hint="eastAsia"/>
          <w:sz w:val="24"/>
        </w:rPr>
      </w:pPr>
      <w:r>
        <w:rPr>
          <w:rFonts w:hint="eastAsia" w:ascii="SimHei" w:hAnsi="SimHei" w:eastAsia="黑体"/>
          <w:sz w:val="24"/>
        </w:rPr>
        <w:t>新进员工应在查验其与原单位已终止、解除劳动合同的证明，以及其它能证明该员工与任何单位不存在劳动关系的凭证后，方可与其签订劳动合同。</w:t>
      </w:r>
    </w:p>
    <w:p>
      <w:pPr>
        <w:numPr>
          <w:ilvl w:val="0"/>
          <w:numId w:val="4"/>
        </w:numPr>
        <w:spacing w:line="360" w:lineRule="auto"/>
        <w:rPr>
          <w:rFonts w:hint="eastAsia"/>
          <w:sz w:val="24"/>
        </w:rPr>
      </w:pPr>
      <w:r>
        <w:rPr>
          <w:rFonts w:hint="eastAsia" w:ascii="SimHei" w:hAnsi="SimHei" w:eastAsia="黑体"/>
          <w:sz w:val="24"/>
        </w:rPr>
        <w:t>管理人员签订《聘用合同书》、</w:t>
      </w:r>
      <w:r>
        <w:rPr>
          <w:rFonts w:hint="eastAsia" w:ascii="SimHei" w:hAnsi="SimHei" w:eastAsia="黑体"/>
          <w:sz w:val="24"/>
        </w:rPr>
        <w:t>《保密协议》和《竞业限制协议》（研发关键岗位、高层管理人员）。</w:t>
      </w:r>
    </w:p>
    <w:p>
      <w:pPr>
        <w:numPr>
          <w:ilvl w:val="0"/>
          <w:numId w:val="4"/>
        </w:numPr>
        <w:spacing w:line="360" w:lineRule="auto"/>
        <w:rPr>
          <w:rFonts w:hint="eastAsia" w:ascii="宋体" w:hAnsi="宋体"/>
          <w:bCs/>
          <w:sz w:val="24"/>
        </w:rPr>
      </w:pPr>
      <w:r>
        <w:rPr>
          <w:rFonts w:hint="eastAsia" w:ascii="SimHei" w:hAnsi="SimHei" w:eastAsia="黑体"/>
          <w:sz w:val="24"/>
        </w:rPr>
        <w:t>普通人员签订《劳动合同书》，制胶、配料都关键岗位的人员还需签订</w:t>
      </w:r>
      <w:r>
        <w:rPr>
          <w:rFonts w:hint="eastAsia" w:ascii="SimHei" w:hAnsi="SimHei" w:eastAsia="黑体"/>
          <w:sz w:val="24"/>
        </w:rPr>
        <w:t>《保密协议》。</w:t>
      </w:r>
    </w:p>
    <w:p>
      <w:pPr>
        <w:spacing w:line="360" w:lineRule="auto"/>
        <w:rPr>
          <w:rFonts w:hint="eastAsia" w:ascii="宋体" w:hAnsi="宋体"/>
          <w:sz w:val="24"/>
        </w:rPr>
      </w:pPr>
      <w:bookmarkStart w:id="10" w:name="_Toc133655101"/>
      <w:r>
        <w:rPr>
          <w:rFonts w:hint="eastAsia" w:ascii="SimHei" w:hAnsi="SimHei" w:eastAsia="黑体"/>
          <w:color w:val="000000"/>
          <w:sz w:val="24"/>
        </w:rPr>
        <w:t>4.3.2</w:t>
      </w:r>
      <w:r>
        <w:rPr>
          <w:rFonts w:hint="eastAsia" w:ascii="SimHei" w:hAnsi="SimHei" w:eastAsia="黑体"/>
          <w:sz w:val="24"/>
        </w:rPr>
        <w:t>合同期限</w:t>
      </w:r>
      <w:bookmarkEnd w:id="10"/>
    </w:p>
    <w:p>
      <w:pPr>
        <w:spacing w:line="360" w:lineRule="auto"/>
        <w:ind w:left="479"/>
        <w:rPr>
          <w:rFonts w:hint="eastAsia"/>
          <w:sz w:val="24"/>
        </w:rPr>
      </w:pPr>
      <w:r>
        <w:rPr>
          <w:rFonts w:hint="eastAsia" w:ascii="SimHei" w:hAnsi="SimHei" w:eastAsia="黑体"/>
          <w:sz w:val="24"/>
        </w:rPr>
        <w:t>公司员工首次签订合同的期限一般为</w:t>
      </w:r>
      <w:r>
        <w:rPr>
          <w:rFonts w:ascii="SimHei" w:hAnsi="SimHei" w:eastAsia="黑体"/>
          <w:sz w:val="24"/>
        </w:rPr>
        <w:t>1</w:t>
      </w:r>
      <w:r>
        <w:rPr>
          <w:rFonts w:hint="eastAsia" w:ascii="SimHei" w:hAnsi="SimHei" w:eastAsia="黑体"/>
          <w:sz w:val="24"/>
        </w:rPr>
        <w:t>年，续签合同的期限根据岗位需要和个人表现确定：</w:t>
      </w:r>
    </w:p>
    <w:p>
      <w:pPr>
        <w:numPr>
          <w:ilvl w:val="0"/>
          <w:numId w:val="4"/>
        </w:numPr>
        <w:spacing w:line="360" w:lineRule="auto"/>
        <w:rPr>
          <w:rFonts w:hint="eastAsia"/>
          <w:sz w:val="24"/>
        </w:rPr>
      </w:pPr>
      <w:r>
        <w:rPr>
          <w:rFonts w:hint="eastAsia" w:ascii="SimHei" w:hAnsi="SimHei" w:eastAsia="黑体"/>
          <w:sz w:val="24"/>
        </w:rPr>
        <w:t>管理人员一般为1年，重要岗位2～4年。</w:t>
      </w:r>
    </w:p>
    <w:p>
      <w:pPr>
        <w:numPr>
          <w:ilvl w:val="0"/>
          <w:numId w:val="4"/>
        </w:numPr>
        <w:spacing w:line="360" w:lineRule="auto"/>
        <w:rPr>
          <w:rFonts w:hint="eastAsia"/>
          <w:sz w:val="24"/>
        </w:rPr>
      </w:pPr>
      <w:r>
        <w:rPr>
          <w:rFonts w:hint="eastAsia" w:ascii="SimHei" w:hAnsi="SimHei" w:eastAsia="黑体"/>
          <w:sz w:val="24"/>
        </w:rPr>
        <w:t>技术及技术管理岗位为2年，重要岗位2～5年。</w:t>
      </w:r>
    </w:p>
    <w:p>
      <w:pPr>
        <w:numPr>
          <w:ilvl w:val="0"/>
          <w:numId w:val="4"/>
        </w:numPr>
        <w:spacing w:line="360" w:lineRule="auto"/>
        <w:rPr>
          <w:rFonts w:hint="eastAsia" w:ascii="宋体" w:hAnsi="宋体"/>
          <w:bCs/>
          <w:sz w:val="24"/>
        </w:rPr>
      </w:pPr>
      <w:r>
        <w:rPr>
          <w:rFonts w:hint="eastAsia" w:ascii="SimHei" w:hAnsi="SimHei" w:eastAsia="黑体"/>
          <w:sz w:val="24"/>
        </w:rPr>
        <w:t>主管以上岗位续签或时间超过2年的，须经董事长或总经理批准。</w:t>
      </w:r>
    </w:p>
    <w:p>
      <w:pPr>
        <w:numPr>
          <w:ilvl w:val="0"/>
          <w:numId w:val="4"/>
        </w:numPr>
        <w:spacing w:line="360" w:lineRule="auto"/>
        <w:rPr>
          <w:rFonts w:hint="eastAsia" w:ascii="宋体" w:hAnsi="宋体"/>
          <w:bCs/>
          <w:sz w:val="24"/>
        </w:rPr>
      </w:pPr>
      <w:r>
        <w:rPr>
          <w:rFonts w:hint="eastAsia" w:ascii="SimHei" w:hAnsi="SimHei" w:eastAsia="黑体"/>
          <w:sz w:val="24"/>
        </w:rPr>
        <w:t>法律、法规有特殊规定的，按规定执行。</w:t>
      </w:r>
    </w:p>
    <w:p>
      <w:pPr>
        <w:spacing w:line="360" w:lineRule="auto"/>
        <w:rPr>
          <w:rFonts w:hint="eastAsia"/>
          <w:b/>
          <w:bCs/>
          <w:sz w:val="24"/>
        </w:rPr>
      </w:pPr>
      <w:r>
        <w:rPr>
          <w:rFonts w:hint="eastAsia" w:ascii="SimHei" w:hAnsi="SimHei" w:eastAsia="黑体"/>
          <w:color w:val="000000"/>
          <w:sz w:val="24"/>
        </w:rPr>
        <w:t>4.3.</w:t>
      </w:r>
      <w:bookmarkStart w:id="11" w:name="_Toc133655100"/>
      <w:r>
        <w:rPr>
          <w:rFonts w:hint="eastAsia" w:ascii="SimHei" w:hAnsi="SimHei" w:eastAsia="黑体"/>
          <w:color w:val="000000"/>
          <w:sz w:val="24"/>
        </w:rPr>
        <w:t>3</w:t>
      </w:r>
      <w:r>
        <w:rPr>
          <w:rFonts w:hint="eastAsia" w:ascii="SimHei" w:hAnsi="SimHei" w:eastAsia="黑体"/>
          <w:sz w:val="24"/>
        </w:rPr>
        <w:t>劳动合同续签</w:t>
      </w:r>
      <w:bookmarkEnd w:id="11"/>
    </w:p>
    <w:p>
      <w:pPr>
        <w:numPr>
          <w:ilvl w:val="0"/>
          <w:numId w:val="4"/>
        </w:numPr>
        <w:spacing w:line="360" w:lineRule="auto"/>
        <w:rPr>
          <w:rFonts w:hint="eastAsia"/>
          <w:sz w:val="24"/>
        </w:rPr>
      </w:pPr>
      <w:r>
        <w:rPr>
          <w:rFonts w:hint="eastAsia" w:ascii="SimHei" w:hAnsi="SimHei" w:eastAsia="黑体"/>
          <w:sz w:val="24"/>
        </w:rPr>
        <w:t>员工合同期满前1个月，人力资源部将《劳动合同续签/终止意见表》传给员工本人和用人部门。</w:t>
      </w:r>
    </w:p>
    <w:p>
      <w:pPr>
        <w:numPr>
          <w:ilvl w:val="0"/>
          <w:numId w:val="4"/>
        </w:numPr>
        <w:spacing w:line="360" w:lineRule="auto"/>
        <w:rPr>
          <w:rFonts w:hint="eastAsia"/>
          <w:sz w:val="24"/>
        </w:rPr>
      </w:pPr>
      <w:r>
        <w:rPr>
          <w:rFonts w:hint="eastAsia" w:ascii="SimHei" w:hAnsi="SimHei" w:eastAsia="黑体"/>
          <w:sz w:val="24"/>
        </w:rPr>
        <w:t>员工合同续签手续必须在上一个合同期满前</w:t>
      </w:r>
      <w:r>
        <w:rPr>
          <w:rFonts w:ascii="SimHei" w:hAnsi="SimHei" w:eastAsia="黑体"/>
          <w:sz w:val="24"/>
        </w:rPr>
        <w:t>30</w:t>
      </w:r>
      <w:r>
        <w:rPr>
          <w:rFonts w:hint="eastAsia" w:ascii="SimHei" w:hAnsi="SimHei" w:eastAsia="黑体"/>
          <w:sz w:val="24"/>
        </w:rPr>
        <w:t>日内办妥。</w:t>
      </w:r>
    </w:p>
    <w:p>
      <w:pPr>
        <w:spacing w:line="360" w:lineRule="auto"/>
        <w:rPr>
          <w:rFonts w:hint="eastAsia" w:ascii="宋体" w:hAnsi="宋体"/>
          <w:b/>
          <w:bCs/>
          <w:sz w:val="24"/>
        </w:rPr>
      </w:pPr>
      <w:bookmarkStart w:id="12" w:name="_Toc133655105"/>
      <w:r>
        <w:rPr>
          <w:rFonts w:hint="eastAsia" w:ascii="SimHei" w:hAnsi="SimHei" w:eastAsia="黑体"/>
          <w:b/>
          <w:bCs/>
          <w:sz w:val="24"/>
        </w:rPr>
        <w:t>4.4合同的变更、解除及终止</w:t>
      </w:r>
      <w:bookmarkEnd w:id="12"/>
    </w:p>
    <w:p>
      <w:pPr>
        <w:numPr>
          <w:ilvl w:val="0"/>
          <w:numId w:val="4"/>
        </w:numPr>
        <w:spacing w:line="360" w:lineRule="auto"/>
        <w:rPr>
          <w:rFonts w:hint="eastAsia"/>
          <w:sz w:val="24"/>
        </w:rPr>
      </w:pPr>
      <w:r>
        <w:rPr>
          <w:rFonts w:hint="eastAsia" w:ascii="SimHei" w:hAnsi="SimHei" w:eastAsia="黑体"/>
          <w:sz w:val="24"/>
        </w:rPr>
        <w:t>员工合同的变更、解除及终止，由双方根据有关法律、法规共同协商处理。</w:t>
      </w:r>
    </w:p>
    <w:p>
      <w:pPr>
        <w:numPr>
          <w:ilvl w:val="0"/>
          <w:numId w:val="4"/>
        </w:numPr>
        <w:tabs>
          <w:tab w:val="left" w:pos="1470"/>
        </w:tabs>
        <w:spacing w:line="360" w:lineRule="auto"/>
        <w:rPr>
          <w:rFonts w:hint="eastAsia" w:ascii="宋体" w:hAnsi="宋体"/>
          <w:bCs/>
          <w:sz w:val="24"/>
        </w:rPr>
      </w:pPr>
      <w:r>
        <w:rPr>
          <w:rFonts w:hint="eastAsia" w:ascii="SimHei" w:hAnsi="SimHei" w:eastAsia="黑体"/>
          <w:sz w:val="24"/>
        </w:rPr>
        <w:t>由公司出资进行学习培训（具体参见《培训管理制度》）或其它涉及劳动合同中规定的违约赔偿情形的员工，合同期内个人提出解除合同要求，员工按国家有关法规及有关协议的规定向公司作经济赔偿。如员工违反合同约定解除劳动合同，对公司造成损失的，员工应赔偿公司下列损失：</w:t>
      </w:r>
    </w:p>
    <w:p>
      <w:pPr>
        <w:numPr>
          <w:ilvl w:val="1"/>
          <w:numId w:val="4"/>
        </w:numPr>
        <w:tabs>
          <w:tab w:val="left" w:pos="1470"/>
        </w:tabs>
        <w:spacing w:line="360" w:lineRule="auto"/>
        <w:rPr>
          <w:rFonts w:hint="eastAsia"/>
          <w:sz w:val="24"/>
        </w:rPr>
      </w:pPr>
      <w:r>
        <w:rPr>
          <w:rFonts w:hint="eastAsia" w:ascii="SimHei" w:hAnsi="SimHei" w:eastAsia="黑体"/>
          <w:sz w:val="24"/>
        </w:rPr>
        <w:t>公司为其支付的培训费用；</w:t>
      </w:r>
    </w:p>
    <w:p>
      <w:pPr>
        <w:numPr>
          <w:ilvl w:val="1"/>
          <w:numId w:val="4"/>
        </w:numPr>
        <w:tabs>
          <w:tab w:val="left" w:pos="1470"/>
        </w:tabs>
        <w:spacing w:line="360" w:lineRule="auto"/>
        <w:rPr>
          <w:rFonts w:hint="eastAsia"/>
          <w:sz w:val="24"/>
        </w:rPr>
      </w:pPr>
      <w:r>
        <w:rPr>
          <w:rFonts w:hint="eastAsia" w:ascii="SimHei" w:hAnsi="SimHei" w:eastAsia="黑体"/>
          <w:sz w:val="24"/>
        </w:rPr>
        <w:t>对生产、经营和工作造成的直接经济损失。</w:t>
      </w:r>
    </w:p>
    <w:p>
      <w:pPr>
        <w:numPr>
          <w:ilvl w:val="1"/>
          <w:numId w:val="4"/>
        </w:numPr>
        <w:spacing w:line="360" w:lineRule="auto"/>
        <w:rPr>
          <w:rFonts w:hint="eastAsia"/>
          <w:sz w:val="24"/>
        </w:rPr>
      </w:pPr>
      <w:r>
        <w:rPr>
          <w:rFonts w:hint="eastAsia" w:ascii="SimHei" w:hAnsi="SimHei" w:eastAsia="黑体"/>
          <w:sz w:val="24"/>
        </w:rPr>
        <w:t>对于违约的员工，公司保留追究其经济与法律责任的权利。</w:t>
      </w:r>
    </w:p>
    <w:p>
      <w:pPr>
        <w:numPr>
          <w:ilvl w:val="0"/>
          <w:numId w:val="4"/>
        </w:numPr>
        <w:tabs>
          <w:tab w:val="left" w:pos="1470"/>
        </w:tabs>
        <w:spacing w:line="360" w:lineRule="auto"/>
        <w:rPr>
          <w:rFonts w:hint="eastAsia" w:ascii="宋体" w:hAnsi="宋体"/>
          <w:b/>
          <w:sz w:val="24"/>
        </w:rPr>
      </w:pPr>
      <w:r>
        <w:rPr>
          <w:rFonts w:hint="eastAsia" w:ascii="SimHei" w:hAnsi="SimHei" w:eastAsia="黑体"/>
          <w:sz w:val="24"/>
        </w:rPr>
        <w:t>如公司违反合同约定解除劳动合同，按国家有关法律、法规的规定赔偿员工经济补偿</w:t>
      </w:r>
      <w:bookmarkStart w:id="13" w:name="_Toc133655107"/>
      <w:bookmarkStart w:id="14" w:name="_Toc133655106"/>
      <w:r>
        <w:rPr>
          <w:rFonts w:hint="eastAsia" w:ascii="SimHei" w:hAnsi="SimHei" w:eastAsia="黑体"/>
          <w:sz w:val="24"/>
        </w:rPr>
        <w:t>。</w:t>
      </w:r>
    </w:p>
    <w:p>
      <w:pPr>
        <w:spacing w:line="360" w:lineRule="auto"/>
        <w:rPr>
          <w:rFonts w:hint="eastAsia" w:ascii="宋体" w:hAnsi="宋体"/>
          <w:b/>
          <w:sz w:val="24"/>
        </w:rPr>
      </w:pPr>
      <w:r>
        <w:rPr>
          <w:rFonts w:hint="eastAsia" w:ascii="SimHei" w:hAnsi="SimHei" w:eastAsia="黑体"/>
          <w:b/>
          <w:bCs/>
          <w:sz w:val="24"/>
        </w:rPr>
        <w:t>4.5</w:t>
      </w:r>
      <w:r>
        <w:rPr>
          <w:rFonts w:hint="eastAsia" w:ascii="SimHei" w:hAnsi="SimHei" w:eastAsia="黑体"/>
          <w:b/>
          <w:sz w:val="24"/>
        </w:rPr>
        <w:t>合同争议的处理</w:t>
      </w:r>
      <w:bookmarkEnd w:id="13"/>
    </w:p>
    <w:p>
      <w:pPr>
        <w:spacing w:line="360" w:lineRule="auto"/>
        <w:ind w:left="479"/>
        <w:rPr>
          <w:rFonts w:hint="eastAsia" w:ascii="宋体" w:hAnsi="宋体"/>
          <w:sz w:val="24"/>
        </w:rPr>
      </w:pPr>
      <w:r>
        <w:rPr>
          <w:rFonts w:hint="eastAsia" w:ascii="SimHei" w:hAnsi="SimHei" w:eastAsia="黑体"/>
          <w:sz w:val="24"/>
        </w:rPr>
        <w:t>合同当事人双方发生劳动争议的，依照协商、调解、仲裁、诉讼的程序处理。</w:t>
      </w:r>
    </w:p>
    <w:p>
      <w:pPr>
        <w:spacing w:line="360" w:lineRule="auto"/>
        <w:ind w:left="479"/>
        <w:rPr>
          <w:rFonts w:hint="eastAsia" w:ascii="宋体" w:hAnsi="宋体"/>
          <w:sz w:val="24"/>
        </w:rPr>
      </w:pPr>
    </w:p>
    <w:p>
      <w:pPr>
        <w:spacing w:line="360" w:lineRule="auto"/>
        <w:outlineLvl w:val="0"/>
        <w:rPr>
          <w:rFonts w:hint="eastAsia" w:ascii="宋体" w:hAnsi="宋体"/>
          <w:b/>
          <w:bCs/>
          <w:sz w:val="24"/>
        </w:rPr>
      </w:pPr>
      <w:bookmarkStart w:id="15" w:name="_Toc14515"/>
      <w:bookmarkStart w:id="16" w:name="_Toc26755"/>
      <w:r>
        <w:rPr>
          <w:rFonts w:hint="eastAsia" w:ascii="SimHei" w:hAnsi="SimHei" w:eastAsia="黑体"/>
          <w:b/>
          <w:bCs/>
          <w:sz w:val="24"/>
        </w:rPr>
        <w:t>五、离职</w:t>
      </w:r>
      <w:bookmarkEnd w:id="14"/>
      <w:r>
        <w:rPr>
          <w:rFonts w:hint="eastAsia" w:ascii="SimHei" w:hAnsi="SimHei" w:eastAsia="黑体"/>
          <w:b/>
          <w:bCs/>
          <w:sz w:val="24"/>
        </w:rPr>
        <w:t>管理</w:t>
      </w:r>
      <w:bookmarkEnd w:id="15"/>
      <w:bookmarkEnd w:id="16"/>
    </w:p>
    <w:p>
      <w:pPr>
        <w:spacing w:line="360" w:lineRule="auto"/>
        <w:rPr>
          <w:rFonts w:hint="eastAsia"/>
          <w:color w:val="000000"/>
          <w:sz w:val="24"/>
        </w:rPr>
      </w:pPr>
      <w:bookmarkStart w:id="17" w:name="_Toc107646522"/>
      <w:r>
        <w:rPr>
          <w:rFonts w:hint="eastAsia" w:ascii="SimHei" w:hAnsi="SimHei" w:eastAsia="黑体"/>
          <w:b/>
          <w:bCs/>
          <w:sz w:val="24"/>
        </w:rPr>
        <w:t>5.1员工离职分类及管理</w:t>
      </w:r>
      <w:bookmarkEnd w:id="17"/>
    </w:p>
    <w:p>
      <w:pPr>
        <w:numPr>
          <w:ilvl w:val="0"/>
          <w:numId w:val="4"/>
        </w:numPr>
        <w:tabs>
          <w:tab w:val="left" w:pos="1470"/>
        </w:tabs>
        <w:spacing w:line="360" w:lineRule="auto"/>
        <w:rPr>
          <w:sz w:val="24"/>
        </w:rPr>
      </w:pPr>
      <w:r>
        <w:rPr>
          <w:rFonts w:hint="eastAsia" w:ascii="SimHei" w:hAnsi="SimHei" w:eastAsia="黑体"/>
          <w:sz w:val="24"/>
        </w:rPr>
        <w:t>个人原因自动辞职的；</w:t>
      </w:r>
    </w:p>
    <w:p>
      <w:pPr>
        <w:numPr>
          <w:ilvl w:val="0"/>
          <w:numId w:val="4"/>
        </w:numPr>
        <w:tabs>
          <w:tab w:val="left" w:pos="1470"/>
        </w:tabs>
        <w:spacing w:line="360" w:lineRule="auto"/>
        <w:rPr>
          <w:sz w:val="24"/>
        </w:rPr>
      </w:pPr>
      <w:r>
        <w:rPr>
          <w:rFonts w:hint="eastAsia" w:ascii="SimHei" w:hAnsi="SimHei" w:eastAsia="黑体"/>
          <w:sz w:val="24"/>
        </w:rPr>
        <w:t>试用期内但发现不能胜任的；</w:t>
      </w:r>
    </w:p>
    <w:p>
      <w:pPr>
        <w:numPr>
          <w:ilvl w:val="0"/>
          <w:numId w:val="4"/>
        </w:numPr>
        <w:tabs>
          <w:tab w:val="left" w:pos="1470"/>
        </w:tabs>
        <w:spacing w:line="360" w:lineRule="auto"/>
        <w:rPr>
          <w:rFonts w:hint="eastAsia"/>
          <w:color w:val="000000"/>
          <w:sz w:val="24"/>
        </w:rPr>
      </w:pPr>
      <w:r>
        <w:rPr>
          <w:rFonts w:hint="eastAsia" w:ascii="SimHei" w:hAnsi="SimHei" w:eastAsia="黑体"/>
          <w:sz w:val="24"/>
        </w:rPr>
        <w:t>转正后合同期内因不合公司要求而被解雇的；</w:t>
      </w:r>
    </w:p>
    <w:p>
      <w:pPr>
        <w:numPr>
          <w:ilvl w:val="0"/>
          <w:numId w:val="4"/>
        </w:numPr>
        <w:tabs>
          <w:tab w:val="left" w:pos="1470"/>
        </w:tabs>
        <w:spacing w:line="360" w:lineRule="auto"/>
        <w:rPr>
          <w:rFonts w:hint="eastAsia"/>
          <w:color w:val="000000"/>
          <w:sz w:val="24"/>
        </w:rPr>
      </w:pPr>
      <w:r>
        <w:rPr>
          <w:rFonts w:hint="eastAsia" w:ascii="SimHei" w:hAnsi="SimHei" w:eastAsia="黑体"/>
          <w:sz w:val="24"/>
        </w:rPr>
        <w:t>公司战略调整的裁员离职。</w:t>
      </w:r>
    </w:p>
    <w:p>
      <w:pPr>
        <w:spacing w:line="360" w:lineRule="auto"/>
        <w:rPr>
          <w:color w:val="000000"/>
          <w:sz w:val="24"/>
        </w:rPr>
      </w:pPr>
      <w:r>
        <w:rPr>
          <w:rFonts w:hint="eastAsia" w:ascii="SimHei" w:hAnsi="SimHei" w:eastAsia="黑体"/>
          <w:color w:val="000000"/>
          <w:sz w:val="24"/>
        </w:rPr>
        <w:t>5.1.1</w:t>
      </w:r>
      <w:r>
        <w:rPr>
          <w:rFonts w:hint="eastAsia" w:ascii="SimHei" w:hAnsi="SimHei" w:eastAsia="黑体"/>
          <w:sz w:val="24"/>
        </w:rPr>
        <w:t>个人原因自动辞职的</w:t>
      </w:r>
    </w:p>
    <w:p>
      <w:pPr>
        <w:numPr>
          <w:ilvl w:val="0"/>
          <w:numId w:val="4"/>
        </w:numPr>
        <w:tabs>
          <w:tab w:val="left" w:pos="1470"/>
        </w:tabs>
        <w:spacing w:line="360" w:lineRule="auto"/>
        <w:rPr>
          <w:rFonts w:hint="eastAsia"/>
          <w:sz w:val="24"/>
        </w:rPr>
      </w:pPr>
      <w:r>
        <w:rPr>
          <w:rFonts w:hint="eastAsia" w:ascii="SimHei" w:hAnsi="SimHei" w:eastAsia="黑体"/>
          <w:sz w:val="24"/>
        </w:rPr>
        <w:t>由离职人员提交书面辞职报告（仅管理人员）及《辞职审批表》（分管理人员、普通员工两种），连同用人部门的《员工离职面谈记录表》报人力资源部审批。</w:t>
      </w:r>
    </w:p>
    <w:p>
      <w:pPr>
        <w:numPr>
          <w:ilvl w:val="0"/>
          <w:numId w:val="4"/>
        </w:numPr>
        <w:tabs>
          <w:tab w:val="left" w:pos="1470"/>
        </w:tabs>
        <w:spacing w:line="360" w:lineRule="auto"/>
        <w:rPr>
          <w:rFonts w:hint="eastAsia"/>
          <w:color w:val="000000"/>
          <w:sz w:val="24"/>
        </w:rPr>
      </w:pPr>
      <w:r>
        <w:rPr>
          <w:rFonts w:hint="eastAsia" w:ascii="SimHei" w:hAnsi="SimHei" w:eastAsia="黑体"/>
          <w:sz w:val="24"/>
        </w:rPr>
        <w:t>部门主管应与辞职员工积极沟通，对绩效良好的员工努力挽留，探讨改善其工作环境、条件和待遇的可能性。</w:t>
      </w:r>
    </w:p>
    <w:p>
      <w:pPr>
        <w:spacing w:line="460" w:lineRule="exact"/>
        <w:rPr>
          <w:rFonts w:hint="eastAsia"/>
          <w:sz w:val="24"/>
        </w:rPr>
      </w:pPr>
      <w:r>
        <w:rPr>
          <w:rFonts w:hint="eastAsia" w:ascii="SimHei" w:hAnsi="SimHei" w:eastAsia="黑体"/>
          <w:color w:val="000000"/>
          <w:sz w:val="24"/>
        </w:rPr>
        <w:t xml:space="preserve">5.1.2 </w:t>
      </w:r>
      <w:r>
        <w:rPr>
          <w:rFonts w:hint="eastAsia" w:ascii="SimHei" w:hAnsi="SimHei" w:eastAsia="黑体"/>
          <w:sz w:val="24"/>
        </w:rPr>
        <w:t>试用期内但发现不能胜任的</w:t>
      </w:r>
    </w:p>
    <w:p>
      <w:pPr>
        <w:spacing w:line="360" w:lineRule="auto"/>
        <w:ind w:left="718" w:leftChars="342"/>
        <w:rPr>
          <w:rFonts w:hint="eastAsia"/>
          <w:sz w:val="24"/>
        </w:rPr>
      </w:pPr>
      <w:r>
        <w:rPr>
          <w:rFonts w:hint="eastAsia" w:ascii="SimHei" w:hAnsi="SimHei" w:eastAsia="黑体"/>
          <w:sz w:val="24"/>
        </w:rPr>
        <w:t>试用期间，若发现不能胜任本岗位工作或严重违反劳动纪律，由所在部门填写《终止试用审批表》提出终止试用申请，并按流程进行审批。</w:t>
      </w:r>
    </w:p>
    <w:p>
      <w:pPr>
        <w:spacing w:line="360" w:lineRule="auto"/>
        <w:rPr>
          <w:rFonts w:hint="eastAsia"/>
          <w:color w:val="000000"/>
          <w:sz w:val="24"/>
        </w:rPr>
      </w:pPr>
      <w:r>
        <w:rPr>
          <w:rFonts w:hint="eastAsia" w:ascii="SimHei" w:hAnsi="SimHei" w:eastAsia="黑体"/>
          <w:color w:val="000000"/>
          <w:sz w:val="24"/>
        </w:rPr>
        <w:t xml:space="preserve">5.1.3 </w:t>
      </w:r>
      <w:r>
        <w:rPr>
          <w:rFonts w:hint="eastAsia" w:ascii="SimHei" w:hAnsi="SimHei" w:eastAsia="黑体"/>
          <w:sz w:val="24"/>
        </w:rPr>
        <w:t>转正后合同期内因不合公司要求而被解雇的</w:t>
      </w:r>
    </w:p>
    <w:p>
      <w:pPr>
        <w:numPr>
          <w:ilvl w:val="0"/>
          <w:numId w:val="5"/>
        </w:numPr>
        <w:spacing w:line="360" w:lineRule="auto"/>
        <w:rPr>
          <w:rFonts w:hint="eastAsia"/>
          <w:sz w:val="24"/>
        </w:rPr>
      </w:pPr>
      <w:r>
        <w:rPr>
          <w:rFonts w:hint="eastAsia" w:ascii="SimHei" w:hAnsi="SimHei" w:eastAsia="黑体"/>
          <w:sz w:val="24"/>
        </w:rPr>
        <w:t>由用人部门编写一份有关被解雇人员情况的书面报告，报相关部门及人力资源部审批。如情况属实，且达到解雇的标准，则由人力资源部填写《提前解除劳动协议通知书》至用人部门及其个人。</w:t>
      </w:r>
    </w:p>
    <w:p>
      <w:pPr>
        <w:numPr>
          <w:ilvl w:val="0"/>
          <w:numId w:val="5"/>
        </w:numPr>
        <w:spacing w:line="360" w:lineRule="auto"/>
        <w:rPr>
          <w:rFonts w:hint="eastAsia"/>
          <w:sz w:val="24"/>
        </w:rPr>
      </w:pPr>
      <w:r>
        <w:rPr>
          <w:rFonts w:hint="eastAsia" w:ascii="SimHei" w:hAnsi="SimHei" w:eastAsia="黑体"/>
          <w:sz w:val="24"/>
        </w:rPr>
        <w:t>对于严重违反劳动纪律（详见《行为准则及奖惩手册》）如严重过失、刑事犯罪、泄露公司商业机密的，公司将立即开除，并要求赔偿公司经济损失及保留起诉权力。</w:t>
      </w:r>
    </w:p>
    <w:p>
      <w:pPr>
        <w:spacing w:line="360" w:lineRule="auto"/>
        <w:rPr>
          <w:rFonts w:hint="eastAsia"/>
          <w:sz w:val="24"/>
        </w:rPr>
      </w:pPr>
      <w:r>
        <w:rPr>
          <w:rFonts w:hint="eastAsia" w:ascii="SimHei" w:hAnsi="SimHei" w:eastAsia="黑体"/>
          <w:color w:val="000000"/>
          <w:sz w:val="24"/>
        </w:rPr>
        <w:t>5.1.4</w:t>
      </w:r>
      <w:r>
        <w:rPr>
          <w:rFonts w:hint="eastAsia" w:ascii="SimHei" w:hAnsi="SimHei" w:eastAsia="黑体"/>
          <w:sz w:val="24"/>
        </w:rPr>
        <w:t>公司因经营需要战略性裁员的员工离职</w:t>
      </w:r>
    </w:p>
    <w:p>
      <w:pPr>
        <w:spacing w:line="360" w:lineRule="auto"/>
        <w:ind w:left="479"/>
        <w:rPr>
          <w:rFonts w:hint="eastAsia"/>
          <w:sz w:val="24"/>
        </w:rPr>
      </w:pPr>
      <w:r>
        <w:rPr>
          <w:rFonts w:hint="eastAsia" w:ascii="SimHei" w:hAnsi="SimHei" w:eastAsia="黑体"/>
          <w:sz w:val="24"/>
        </w:rPr>
        <w:t>为促进公司人才流动与更新，提高公司整体竞争力，符合公司经营战略目标，公司可视情形进行一定比例的裁员。</w:t>
      </w:r>
    </w:p>
    <w:p>
      <w:pPr>
        <w:spacing w:line="360" w:lineRule="auto"/>
        <w:rPr>
          <w:rFonts w:hint="eastAsia" w:ascii="宋体" w:hAnsi="宋体"/>
          <w:b/>
          <w:bCs/>
          <w:sz w:val="24"/>
        </w:rPr>
      </w:pPr>
      <w:r>
        <w:rPr>
          <w:rFonts w:hint="eastAsia" w:ascii="SimHei" w:hAnsi="SimHei" w:eastAsia="黑体"/>
          <w:b/>
          <w:bCs/>
          <w:sz w:val="24"/>
        </w:rPr>
        <w:t>5.2 离职通知</w:t>
      </w:r>
    </w:p>
    <w:p>
      <w:pPr>
        <w:spacing w:line="360" w:lineRule="auto"/>
        <w:ind w:left="479"/>
        <w:rPr>
          <w:rFonts w:hint="eastAsia" w:ascii="宋体" w:hAnsi="宋体"/>
          <w:b/>
          <w:bCs/>
          <w:sz w:val="24"/>
        </w:rPr>
      </w:pPr>
      <w:r>
        <w:rPr>
          <w:rFonts w:hint="eastAsia" w:ascii="SimHei" w:hAnsi="SimHei" w:eastAsia="黑体"/>
          <w:sz w:val="24"/>
        </w:rPr>
        <w:t>所有劳动合同的解除，都需以书面方式通知公司/个人，为保证后续工作的开展，维护公司和员工的利益，对辞职通知作如下规定（考虑到人才培养和适才适岗，员工离职可先由原部门领导填写《员工退工通知单》，由人力资源部结合公司岗位情况和员工本人意愿安排其他岗位，若没有合适岗位或其能力难以符合新岗位，则按规定的离职手续办理）：</w:t>
      </w:r>
    </w:p>
    <w:p>
      <w:pPr>
        <w:spacing w:line="360" w:lineRule="auto"/>
        <w:rPr>
          <w:rFonts w:hint="eastAsia" w:ascii="宋体" w:hAnsi="宋体"/>
          <w:bCs/>
          <w:sz w:val="24"/>
        </w:rPr>
      </w:pPr>
      <w:r>
        <w:rPr>
          <w:rFonts w:hint="eastAsia" w:ascii="SimHei" w:hAnsi="SimHei" w:eastAsia="黑体"/>
          <w:color w:val="000000"/>
          <w:sz w:val="24"/>
        </w:rPr>
        <w:t>5.2.1员工方面提出离职</w:t>
      </w:r>
    </w:p>
    <w:p>
      <w:pPr>
        <w:numPr>
          <w:ilvl w:val="0"/>
          <w:numId w:val="5"/>
        </w:numPr>
        <w:spacing w:line="360" w:lineRule="auto"/>
        <w:rPr>
          <w:rFonts w:hint="eastAsia"/>
          <w:sz w:val="24"/>
        </w:rPr>
      </w:pPr>
      <w:r>
        <w:rPr>
          <w:rFonts w:hint="eastAsia" w:ascii="SimHei" w:hAnsi="SimHei" w:eastAsia="黑体"/>
          <w:sz w:val="24"/>
        </w:rPr>
        <w:t>管理人员提出离职须提前30天通知公司。财务、研发、审计、采购、营销、设计、行政中的关键岗位等须提前60天，部门主管（包括各厂长）以上级别员工，须提前90天。对于关键岗位和主管级以上的岗位，公司需对其进行必要的离职审计。</w:t>
      </w:r>
    </w:p>
    <w:p>
      <w:pPr>
        <w:numPr>
          <w:ilvl w:val="0"/>
          <w:numId w:val="5"/>
        </w:numPr>
        <w:spacing w:line="360" w:lineRule="auto"/>
        <w:rPr>
          <w:rFonts w:hint="eastAsia" w:ascii="宋体" w:hAnsi="宋体"/>
          <w:bCs/>
          <w:sz w:val="24"/>
        </w:rPr>
      </w:pPr>
      <w:r>
        <w:rPr>
          <w:rFonts w:hint="eastAsia" w:ascii="SimHei" w:hAnsi="SimHei" w:eastAsia="黑体"/>
          <w:bCs/>
          <w:sz w:val="24"/>
        </w:rPr>
        <w:t>普通人员提出离职须提前15天。关键岗位如制胶、配料等，特殊工种如锅炉工、叉车司机、电工、金工等须提前30天。</w:t>
      </w:r>
    </w:p>
    <w:p>
      <w:pPr>
        <w:numPr>
          <w:ilvl w:val="0"/>
          <w:numId w:val="5"/>
        </w:numPr>
        <w:spacing w:line="360" w:lineRule="auto"/>
        <w:rPr>
          <w:rFonts w:hint="eastAsia" w:ascii="宋体" w:hAnsi="宋体"/>
          <w:bCs/>
          <w:sz w:val="24"/>
        </w:rPr>
      </w:pPr>
      <w:r>
        <w:rPr>
          <w:rFonts w:hint="eastAsia" w:ascii="SimHei" w:hAnsi="SimHei" w:eastAsia="黑体"/>
          <w:sz w:val="24"/>
        </w:rPr>
        <w:t>其它未列明情况详见附件《劳动合同书》。</w:t>
      </w:r>
    </w:p>
    <w:p>
      <w:pPr>
        <w:spacing w:line="360" w:lineRule="auto"/>
        <w:rPr>
          <w:rFonts w:hint="eastAsia" w:ascii="宋体" w:hAnsi="宋体"/>
          <w:color w:val="000000"/>
          <w:sz w:val="24"/>
        </w:rPr>
      </w:pPr>
      <w:r>
        <w:rPr>
          <w:rFonts w:hint="eastAsia" w:ascii="SimHei" w:hAnsi="SimHei" w:eastAsia="黑体"/>
          <w:color w:val="000000"/>
          <w:sz w:val="24"/>
        </w:rPr>
        <w:t>5.2.2 公司方面提出解除合同</w:t>
      </w:r>
    </w:p>
    <w:p>
      <w:pPr>
        <w:numPr>
          <w:ilvl w:val="0"/>
          <w:numId w:val="5"/>
        </w:numPr>
        <w:spacing w:line="360" w:lineRule="auto"/>
        <w:rPr>
          <w:rFonts w:hint="eastAsia"/>
          <w:sz w:val="24"/>
        </w:rPr>
      </w:pPr>
      <w:r>
        <w:rPr>
          <w:rFonts w:hint="eastAsia" w:ascii="SimHei" w:hAnsi="SimHei" w:eastAsia="黑体"/>
          <w:bCs/>
          <w:sz w:val="24"/>
        </w:rPr>
        <w:t>合同期满或战略性裁员，公司需提前30天向不再续签管理人员发出书面通知，普通人员需提前15天；</w:t>
      </w:r>
    </w:p>
    <w:p>
      <w:pPr>
        <w:numPr>
          <w:ilvl w:val="0"/>
          <w:numId w:val="5"/>
        </w:numPr>
        <w:spacing w:line="360" w:lineRule="auto"/>
        <w:rPr>
          <w:rFonts w:hint="eastAsia"/>
          <w:sz w:val="24"/>
        </w:rPr>
      </w:pPr>
      <w:r>
        <w:rPr>
          <w:rFonts w:hint="eastAsia" w:ascii="SimHei" w:hAnsi="SimHei" w:eastAsia="黑体"/>
          <w:sz w:val="24"/>
        </w:rPr>
        <w:t>对于不能胜任本职位或经常违反公司规章制度的员工，公司人力资源部应提前15天向员工出具书面通知。</w:t>
      </w:r>
    </w:p>
    <w:p>
      <w:pPr>
        <w:spacing w:line="360" w:lineRule="auto"/>
        <w:rPr>
          <w:rFonts w:hint="eastAsia"/>
          <w:sz w:val="24"/>
        </w:rPr>
      </w:pPr>
      <w:bookmarkStart w:id="18" w:name="_Toc107646526"/>
      <w:r>
        <w:rPr>
          <w:rFonts w:hint="eastAsia" w:ascii="SimHei" w:hAnsi="SimHei" w:eastAsia="黑体"/>
          <w:b/>
          <w:bCs/>
          <w:sz w:val="24"/>
        </w:rPr>
        <w:t>5.3</w:t>
      </w:r>
      <w:r>
        <w:rPr>
          <w:rFonts w:hint="eastAsia" w:ascii="SimHei" w:hAnsi="SimHei" w:eastAsia="黑体"/>
          <w:b/>
          <w:bCs/>
          <w:sz w:val="24"/>
        </w:rPr>
        <w:t>离职程序</w:t>
      </w:r>
      <w:bookmarkEnd w:id="18"/>
    </w:p>
    <w:p>
      <w:pPr>
        <w:spacing w:line="360" w:lineRule="auto"/>
        <w:rPr>
          <w:rFonts w:hint="eastAsia" w:ascii="宋体" w:hAnsi="宋体"/>
          <w:bCs/>
          <w:sz w:val="24"/>
        </w:rPr>
      </w:pPr>
      <w:r>
        <w:rPr>
          <w:rFonts w:hint="eastAsia" w:ascii="SimHei" w:hAnsi="SimHei" w:eastAsia="黑体"/>
          <w:color w:val="000000"/>
          <w:sz w:val="24"/>
        </w:rPr>
        <w:t>5.3.1离职通知提交（具体见</w:t>
      </w:r>
      <w:r>
        <w:rPr>
          <w:rFonts w:hint="eastAsia" w:ascii="SimHei" w:hAnsi="SimHei" w:eastAsia="黑体"/>
          <w:sz w:val="24"/>
        </w:rPr>
        <w:t>5.2离职通知）</w:t>
      </w:r>
    </w:p>
    <w:p>
      <w:pPr>
        <w:spacing w:line="360" w:lineRule="auto"/>
        <w:rPr>
          <w:rFonts w:hint="eastAsia" w:ascii="宋体" w:hAnsi="宋体"/>
          <w:b/>
          <w:sz w:val="24"/>
        </w:rPr>
      </w:pPr>
      <w:r>
        <w:rPr>
          <w:rFonts w:hint="eastAsia" w:ascii="SimHei" w:hAnsi="SimHei" w:eastAsia="黑体"/>
          <w:color w:val="000000"/>
          <w:sz w:val="24"/>
        </w:rPr>
        <w:t>5.3.2</w:t>
      </w:r>
      <w:r>
        <w:rPr>
          <w:rFonts w:hint="eastAsia" w:ascii="SimHei" w:hAnsi="SimHei" w:eastAsia="黑体"/>
          <w:bCs/>
          <w:sz w:val="24"/>
        </w:rPr>
        <w:t>离职面谈</w:t>
      </w:r>
    </w:p>
    <w:p>
      <w:pPr>
        <w:numPr>
          <w:ilvl w:val="0"/>
          <w:numId w:val="5"/>
        </w:numPr>
        <w:spacing w:line="360" w:lineRule="auto"/>
        <w:rPr>
          <w:rFonts w:hint="eastAsia" w:ascii="宋体" w:hAnsi="宋体"/>
          <w:bCs/>
        </w:rPr>
      </w:pPr>
      <w:r>
        <w:rPr>
          <w:rFonts w:hint="eastAsia" w:ascii="SimHei" w:hAnsi="SimHei" w:eastAsia="黑体"/>
          <w:sz w:val="24"/>
        </w:rPr>
        <w:t>部门主管及人力资源部要对所有离职人员进行离职面谈，了解离职的原因，征求对公司的评价及建议。</w:t>
      </w:r>
    </w:p>
    <w:p>
      <w:pPr>
        <w:numPr>
          <w:ilvl w:val="0"/>
          <w:numId w:val="5"/>
        </w:numPr>
        <w:spacing w:line="360" w:lineRule="auto"/>
        <w:rPr>
          <w:rFonts w:hint="eastAsia" w:ascii="宋体" w:hAnsi="宋体"/>
          <w:bCs/>
        </w:rPr>
      </w:pPr>
      <w:r>
        <w:rPr>
          <w:rFonts w:hint="eastAsia" w:ascii="SimHei" w:hAnsi="SimHei" w:eastAsia="黑体"/>
          <w:sz w:val="24"/>
        </w:rPr>
        <w:t>对绩效良好的员工努力挽留，探讨改善其工作环境、条件和待遇的可能性。</w:t>
      </w:r>
    </w:p>
    <w:p>
      <w:pPr>
        <w:spacing w:line="360" w:lineRule="auto"/>
        <w:rPr>
          <w:rFonts w:hint="eastAsia"/>
          <w:sz w:val="24"/>
        </w:rPr>
      </w:pPr>
      <w:r>
        <w:rPr>
          <w:rFonts w:hint="eastAsia" w:ascii="SimHei" w:hAnsi="SimHei" w:eastAsia="黑体"/>
          <w:color w:val="000000"/>
          <w:sz w:val="24"/>
        </w:rPr>
        <w:t>5.3.3</w:t>
      </w:r>
      <w:r>
        <w:rPr>
          <w:rFonts w:hint="eastAsia" w:ascii="SimHei" w:hAnsi="SimHei" w:eastAsia="黑体"/>
          <w:sz w:val="24"/>
        </w:rPr>
        <w:t>离职手续办理</w:t>
      </w:r>
    </w:p>
    <w:p>
      <w:pPr>
        <w:numPr>
          <w:ilvl w:val="0"/>
          <w:numId w:val="6"/>
        </w:numPr>
        <w:spacing w:line="360" w:lineRule="auto"/>
        <w:rPr>
          <w:rFonts w:hint="eastAsia"/>
          <w:sz w:val="24"/>
        </w:rPr>
      </w:pPr>
      <w:r>
        <w:rPr>
          <w:rFonts w:hint="eastAsia" w:ascii="SimHei" w:hAnsi="SimHei" w:eastAsia="黑体"/>
          <w:sz w:val="24"/>
        </w:rPr>
        <w:t>本部门</w:t>
      </w:r>
    </w:p>
    <w:p>
      <w:pPr>
        <w:numPr>
          <w:ilvl w:val="0"/>
          <w:numId w:val="7"/>
        </w:numPr>
        <w:spacing w:line="360" w:lineRule="auto"/>
        <w:rPr>
          <w:rFonts w:hint="eastAsia"/>
          <w:sz w:val="24"/>
        </w:rPr>
      </w:pPr>
      <w:r>
        <w:rPr>
          <w:rFonts w:hint="eastAsia" w:ascii="SimHei" w:hAnsi="SimHei" w:eastAsia="黑体"/>
          <w:sz w:val="24"/>
        </w:rPr>
        <w:t>离职岗位的工作交接及安排</w:t>
      </w:r>
    </w:p>
    <w:p>
      <w:pPr>
        <w:numPr>
          <w:ilvl w:val="0"/>
          <w:numId w:val="7"/>
        </w:numPr>
        <w:spacing w:line="360" w:lineRule="auto"/>
        <w:rPr>
          <w:rFonts w:hint="eastAsia"/>
          <w:sz w:val="24"/>
        </w:rPr>
      </w:pPr>
      <w:r>
        <w:rPr>
          <w:rFonts w:hint="eastAsia" w:ascii="SimHei" w:hAnsi="SimHei" w:eastAsia="黑体"/>
          <w:sz w:val="24"/>
        </w:rPr>
        <w:t xml:space="preserve">审核并确认离职员工移交工作全部完成： </w:t>
      </w:r>
    </w:p>
    <w:p>
      <w:pPr>
        <w:numPr>
          <w:ilvl w:val="1"/>
          <w:numId w:val="5"/>
        </w:numPr>
        <w:spacing w:line="360" w:lineRule="auto"/>
        <w:rPr>
          <w:rFonts w:hint="eastAsia"/>
          <w:sz w:val="24"/>
        </w:rPr>
      </w:pPr>
      <w:r>
        <w:rPr>
          <w:rFonts w:hint="eastAsia" w:ascii="SimHei" w:hAnsi="SimHei" w:eastAsia="黑体"/>
          <w:sz w:val="24"/>
        </w:rPr>
        <w:t>未办或正在办理的工作的交接</w:t>
      </w:r>
    </w:p>
    <w:p>
      <w:pPr>
        <w:numPr>
          <w:ilvl w:val="1"/>
          <w:numId w:val="5"/>
        </w:numPr>
        <w:spacing w:line="360" w:lineRule="auto"/>
        <w:rPr>
          <w:rFonts w:hint="eastAsia"/>
          <w:sz w:val="24"/>
        </w:rPr>
      </w:pPr>
      <w:r>
        <w:rPr>
          <w:rFonts w:hint="eastAsia" w:ascii="SimHei" w:hAnsi="SimHei" w:eastAsia="黑体"/>
          <w:sz w:val="24"/>
        </w:rPr>
        <w:t>保管软盘光盘等电脑信息目录</w:t>
      </w:r>
    </w:p>
    <w:p>
      <w:pPr>
        <w:numPr>
          <w:ilvl w:val="1"/>
          <w:numId w:val="5"/>
        </w:numPr>
        <w:spacing w:line="360" w:lineRule="auto"/>
        <w:rPr>
          <w:rFonts w:hint="eastAsia"/>
          <w:sz w:val="24"/>
        </w:rPr>
      </w:pPr>
      <w:r>
        <w:rPr>
          <w:rFonts w:hint="eastAsia" w:ascii="SimHei" w:hAnsi="SimHei" w:eastAsia="黑体"/>
          <w:sz w:val="24"/>
        </w:rPr>
        <w:t>办公书籍、印章、锁匙</w:t>
      </w:r>
    </w:p>
    <w:p>
      <w:pPr>
        <w:numPr>
          <w:ilvl w:val="1"/>
          <w:numId w:val="5"/>
        </w:numPr>
        <w:spacing w:line="360" w:lineRule="auto"/>
        <w:rPr>
          <w:rFonts w:hint="eastAsia"/>
          <w:sz w:val="24"/>
        </w:rPr>
      </w:pPr>
      <w:r>
        <w:rPr>
          <w:rFonts w:hint="eastAsia" w:ascii="SimHei" w:hAnsi="SimHei" w:eastAsia="黑体"/>
          <w:sz w:val="24"/>
        </w:rPr>
        <w:t>办公设备如电脑及笔记本电脑等其他工具交接</w:t>
      </w:r>
    </w:p>
    <w:p>
      <w:pPr>
        <w:numPr>
          <w:ilvl w:val="1"/>
          <w:numId w:val="5"/>
        </w:numPr>
        <w:spacing w:line="360" w:lineRule="auto"/>
        <w:rPr>
          <w:rFonts w:hint="eastAsia"/>
          <w:sz w:val="24"/>
        </w:rPr>
      </w:pPr>
      <w:r>
        <w:rPr>
          <w:rFonts w:hint="eastAsia" w:ascii="SimHei" w:hAnsi="SimHei" w:eastAsia="黑体"/>
          <w:sz w:val="24"/>
        </w:rPr>
        <w:t>收回所有业务帐号</w:t>
      </w:r>
    </w:p>
    <w:p>
      <w:pPr>
        <w:numPr>
          <w:ilvl w:val="1"/>
          <w:numId w:val="5"/>
        </w:numPr>
        <w:spacing w:line="360" w:lineRule="auto"/>
        <w:rPr>
          <w:rFonts w:hint="eastAsia"/>
          <w:sz w:val="24"/>
        </w:rPr>
      </w:pPr>
      <w:r>
        <w:rPr>
          <w:rFonts w:hint="eastAsia" w:ascii="SimHei" w:hAnsi="SimHei" w:eastAsia="黑体"/>
          <w:sz w:val="24"/>
        </w:rPr>
        <w:t>通知与之有业务联系的客户</w:t>
      </w:r>
    </w:p>
    <w:p>
      <w:pPr>
        <w:numPr>
          <w:ilvl w:val="0"/>
          <w:numId w:val="6"/>
        </w:numPr>
        <w:spacing w:line="360" w:lineRule="auto"/>
        <w:rPr>
          <w:rFonts w:hint="eastAsia"/>
          <w:sz w:val="24"/>
        </w:rPr>
      </w:pPr>
      <w:r>
        <w:rPr>
          <w:rFonts w:hint="eastAsia" w:ascii="SimHei" w:hAnsi="SimHei" w:eastAsia="黑体"/>
          <w:sz w:val="24"/>
        </w:rPr>
        <w:t>后勤管理</w:t>
      </w:r>
    </w:p>
    <w:p>
      <w:pPr>
        <w:numPr>
          <w:ilvl w:val="1"/>
          <w:numId w:val="6"/>
        </w:numPr>
        <w:spacing w:line="360" w:lineRule="auto"/>
        <w:rPr>
          <w:rFonts w:hint="eastAsia"/>
          <w:sz w:val="24"/>
        </w:rPr>
      </w:pPr>
      <w:r>
        <w:rPr>
          <w:rFonts w:hint="eastAsia" w:ascii="SimHei" w:hAnsi="SimHei" w:eastAsia="黑体"/>
          <w:sz w:val="24"/>
        </w:rPr>
        <w:t>收回宿舍钥匙</w:t>
      </w:r>
    </w:p>
    <w:p>
      <w:pPr>
        <w:numPr>
          <w:ilvl w:val="1"/>
          <w:numId w:val="6"/>
        </w:numPr>
        <w:spacing w:line="360" w:lineRule="auto"/>
        <w:rPr>
          <w:rFonts w:hint="eastAsia"/>
          <w:sz w:val="24"/>
        </w:rPr>
      </w:pPr>
      <w:r>
        <w:rPr>
          <w:rFonts w:hint="eastAsia" w:ascii="SimHei" w:hAnsi="SimHei" w:eastAsia="黑体"/>
          <w:sz w:val="24"/>
        </w:rPr>
        <w:t>水电费结算</w:t>
      </w:r>
    </w:p>
    <w:p>
      <w:pPr>
        <w:numPr>
          <w:ilvl w:val="1"/>
          <w:numId w:val="6"/>
        </w:numPr>
        <w:spacing w:line="360" w:lineRule="auto"/>
        <w:rPr>
          <w:rFonts w:hint="eastAsia"/>
          <w:sz w:val="24"/>
        </w:rPr>
      </w:pPr>
      <w:r>
        <w:rPr>
          <w:rFonts w:hint="eastAsia" w:ascii="SimHei" w:hAnsi="SimHei" w:eastAsia="黑体"/>
          <w:sz w:val="24"/>
        </w:rPr>
        <w:t>宿舍押金的退还</w:t>
      </w:r>
    </w:p>
    <w:p>
      <w:pPr>
        <w:numPr>
          <w:ilvl w:val="0"/>
          <w:numId w:val="6"/>
        </w:numPr>
        <w:spacing w:line="360" w:lineRule="auto"/>
        <w:rPr>
          <w:rFonts w:hint="eastAsia"/>
          <w:sz w:val="24"/>
        </w:rPr>
      </w:pPr>
      <w:r>
        <w:rPr>
          <w:rFonts w:hint="eastAsia" w:ascii="SimHei" w:hAnsi="SimHei" w:eastAsia="黑体"/>
          <w:sz w:val="24"/>
        </w:rPr>
        <w:t>财务统计部</w:t>
      </w:r>
    </w:p>
    <w:p>
      <w:pPr>
        <w:numPr>
          <w:ilvl w:val="1"/>
          <w:numId w:val="6"/>
        </w:numPr>
        <w:spacing w:line="360" w:lineRule="auto"/>
        <w:rPr>
          <w:rFonts w:hint="eastAsia"/>
          <w:sz w:val="24"/>
        </w:rPr>
      </w:pPr>
      <w:r>
        <w:rPr>
          <w:rFonts w:hint="eastAsia" w:ascii="SimHei" w:hAnsi="SimHei" w:eastAsia="黑体"/>
          <w:sz w:val="24"/>
        </w:rPr>
        <w:t>各类借款、发票结算、罚款</w:t>
      </w:r>
    </w:p>
    <w:p>
      <w:pPr>
        <w:numPr>
          <w:ilvl w:val="1"/>
          <w:numId w:val="6"/>
        </w:numPr>
        <w:spacing w:line="360" w:lineRule="auto"/>
        <w:rPr>
          <w:rFonts w:hint="eastAsia"/>
          <w:sz w:val="24"/>
        </w:rPr>
      </w:pPr>
      <w:r>
        <w:rPr>
          <w:rFonts w:hint="eastAsia" w:ascii="SimHei" w:hAnsi="SimHei" w:eastAsia="黑体"/>
          <w:sz w:val="24"/>
        </w:rPr>
        <w:t>工资、赔偿金、押金的发放</w:t>
      </w:r>
    </w:p>
    <w:p>
      <w:pPr>
        <w:numPr>
          <w:ilvl w:val="0"/>
          <w:numId w:val="6"/>
        </w:numPr>
        <w:spacing w:line="360" w:lineRule="auto"/>
        <w:rPr>
          <w:rFonts w:hint="eastAsia"/>
          <w:sz w:val="24"/>
        </w:rPr>
      </w:pPr>
      <w:r>
        <w:rPr>
          <w:rFonts w:hint="eastAsia" w:ascii="SimHei" w:hAnsi="SimHei" w:eastAsia="黑体"/>
          <w:sz w:val="24"/>
        </w:rPr>
        <w:t>法务部</w:t>
      </w:r>
    </w:p>
    <w:p>
      <w:pPr>
        <w:numPr>
          <w:ilvl w:val="0"/>
          <w:numId w:val="8"/>
        </w:numPr>
        <w:spacing w:line="360" w:lineRule="auto"/>
        <w:rPr>
          <w:rFonts w:hint="eastAsia"/>
          <w:sz w:val="24"/>
        </w:rPr>
      </w:pPr>
      <w:r>
        <w:rPr>
          <w:rFonts w:hint="eastAsia" w:ascii="SimHei" w:hAnsi="SimHei" w:eastAsia="黑体"/>
          <w:sz w:val="24"/>
        </w:rPr>
        <w:t>审核合同违约、培训合同违约及经济赔偿结算的合法性</w:t>
      </w:r>
    </w:p>
    <w:p>
      <w:pPr>
        <w:numPr>
          <w:ilvl w:val="0"/>
          <w:numId w:val="8"/>
        </w:numPr>
        <w:spacing w:line="360" w:lineRule="auto"/>
        <w:rPr>
          <w:rFonts w:hint="eastAsia"/>
          <w:sz w:val="24"/>
        </w:rPr>
      </w:pPr>
      <w:r>
        <w:rPr>
          <w:rFonts w:hint="eastAsia" w:ascii="SimHei" w:hAnsi="SimHei" w:eastAsia="黑体"/>
          <w:sz w:val="24"/>
        </w:rPr>
        <w:t>编制、审核所有合同</w:t>
      </w:r>
    </w:p>
    <w:p>
      <w:pPr>
        <w:numPr>
          <w:ilvl w:val="0"/>
          <w:numId w:val="6"/>
        </w:numPr>
        <w:spacing w:line="360" w:lineRule="auto"/>
        <w:rPr>
          <w:rFonts w:hint="eastAsia"/>
          <w:sz w:val="24"/>
        </w:rPr>
      </w:pPr>
      <w:r>
        <w:rPr>
          <w:rFonts w:hint="eastAsia" w:ascii="SimHei" w:hAnsi="SimHei" w:eastAsia="黑体"/>
          <w:sz w:val="24"/>
        </w:rPr>
        <w:t>IT管理部</w:t>
      </w:r>
    </w:p>
    <w:p>
      <w:pPr>
        <w:numPr>
          <w:ilvl w:val="0"/>
          <w:numId w:val="9"/>
        </w:numPr>
        <w:spacing w:line="360" w:lineRule="auto"/>
        <w:rPr>
          <w:rFonts w:hint="eastAsia"/>
          <w:sz w:val="24"/>
        </w:rPr>
      </w:pPr>
      <w:r>
        <w:rPr>
          <w:rFonts w:hint="eastAsia" w:ascii="SimHei" w:hAnsi="SimHei" w:eastAsia="黑体"/>
          <w:sz w:val="24"/>
        </w:rPr>
        <w:t>公司邮箱的取消</w:t>
      </w:r>
    </w:p>
    <w:p>
      <w:pPr>
        <w:numPr>
          <w:ilvl w:val="0"/>
          <w:numId w:val="9"/>
        </w:numPr>
        <w:spacing w:line="360" w:lineRule="auto"/>
        <w:rPr>
          <w:rFonts w:hint="eastAsia"/>
          <w:sz w:val="24"/>
        </w:rPr>
      </w:pPr>
      <w:r>
        <w:rPr>
          <w:rFonts w:hint="eastAsia" w:ascii="SimHei" w:hAnsi="SimHei" w:eastAsia="黑体"/>
          <w:sz w:val="24"/>
        </w:rPr>
        <w:t>公司远程办公帐号的取消</w:t>
      </w:r>
    </w:p>
    <w:p>
      <w:pPr>
        <w:numPr>
          <w:ilvl w:val="0"/>
          <w:numId w:val="6"/>
        </w:numPr>
        <w:spacing w:line="360" w:lineRule="auto"/>
        <w:rPr>
          <w:rFonts w:hint="eastAsia"/>
          <w:sz w:val="24"/>
        </w:rPr>
      </w:pPr>
      <w:r>
        <w:rPr>
          <w:rFonts w:hint="eastAsia" w:ascii="SimHei" w:hAnsi="SimHei" w:eastAsia="黑体"/>
          <w:sz w:val="24"/>
        </w:rPr>
        <w:t>人力资源部</w:t>
      </w:r>
    </w:p>
    <w:p>
      <w:pPr>
        <w:numPr>
          <w:ilvl w:val="1"/>
          <w:numId w:val="6"/>
        </w:numPr>
        <w:spacing w:line="360" w:lineRule="auto"/>
        <w:rPr>
          <w:rFonts w:hint="eastAsia"/>
          <w:sz w:val="24"/>
        </w:rPr>
      </w:pPr>
      <w:r>
        <w:rPr>
          <w:rFonts w:hint="eastAsia" w:ascii="SimHei" w:hAnsi="SimHei" w:eastAsia="黑体"/>
          <w:sz w:val="24"/>
        </w:rPr>
        <w:t>审核并确认离职员工的行政物品移交完成</w:t>
      </w:r>
    </w:p>
    <w:p>
      <w:pPr>
        <w:numPr>
          <w:ilvl w:val="1"/>
          <w:numId w:val="6"/>
        </w:numPr>
        <w:spacing w:line="360" w:lineRule="auto"/>
        <w:rPr>
          <w:rFonts w:hint="eastAsia"/>
          <w:sz w:val="24"/>
        </w:rPr>
      </w:pPr>
      <w:r>
        <w:rPr>
          <w:rFonts w:hint="eastAsia" w:ascii="SimHei" w:hAnsi="SimHei" w:eastAsia="黑体"/>
          <w:sz w:val="24"/>
        </w:rPr>
        <w:t>门卡、工作牌、手机、呼机回收</w:t>
      </w:r>
    </w:p>
    <w:p>
      <w:pPr>
        <w:numPr>
          <w:ilvl w:val="1"/>
          <w:numId w:val="6"/>
        </w:numPr>
        <w:spacing w:line="360" w:lineRule="auto"/>
        <w:rPr>
          <w:rFonts w:hint="eastAsia"/>
          <w:sz w:val="24"/>
        </w:rPr>
      </w:pPr>
      <w:r>
        <w:rPr>
          <w:rFonts w:hint="eastAsia" w:ascii="SimHei" w:hAnsi="SimHei" w:eastAsia="黑体"/>
          <w:sz w:val="24"/>
        </w:rPr>
        <w:t>负责确定合同违约、培训合同违约及经济赔偿金额，工资结算</w:t>
      </w:r>
    </w:p>
    <w:p>
      <w:pPr>
        <w:numPr>
          <w:ilvl w:val="0"/>
          <w:numId w:val="6"/>
        </w:numPr>
        <w:spacing w:line="360" w:lineRule="auto"/>
        <w:rPr>
          <w:rFonts w:hint="eastAsia"/>
          <w:sz w:val="24"/>
        </w:rPr>
      </w:pPr>
      <w:r>
        <w:rPr>
          <w:rFonts w:hint="eastAsia" w:ascii="SimHei" w:hAnsi="SimHei" w:eastAsia="黑体"/>
          <w:sz w:val="24"/>
        </w:rPr>
        <w:t>办公室、董事长</w:t>
      </w:r>
    </w:p>
    <w:p>
      <w:pPr>
        <w:spacing w:line="360" w:lineRule="auto"/>
        <w:ind w:firstLine="960" w:firstLineChars="400"/>
        <w:rPr>
          <w:rFonts w:hint="eastAsia"/>
          <w:sz w:val="24"/>
        </w:rPr>
      </w:pPr>
      <w:r>
        <w:rPr>
          <w:rFonts w:hint="eastAsia" w:ascii="SimHei" w:hAnsi="SimHei" w:eastAsia="黑体"/>
          <w:sz w:val="24"/>
        </w:rPr>
        <w:t>负责离职人员的最终审批。</w:t>
      </w:r>
    </w:p>
    <w:p>
      <w:pPr>
        <w:spacing w:line="360" w:lineRule="auto"/>
        <w:rPr>
          <w:rFonts w:hint="eastAsia"/>
          <w:sz w:val="24"/>
        </w:rPr>
      </w:pPr>
      <w:r>
        <w:rPr>
          <w:rFonts w:hint="eastAsia" w:ascii="SimHei" w:hAnsi="SimHei" w:eastAsia="黑体"/>
          <w:b/>
          <w:bCs/>
          <w:sz w:val="24"/>
        </w:rPr>
        <w:t>5.4 离职办理注意事项</w:t>
      </w:r>
    </w:p>
    <w:p>
      <w:pPr>
        <w:numPr>
          <w:ilvl w:val="0"/>
          <w:numId w:val="5"/>
        </w:numPr>
        <w:spacing w:line="360" w:lineRule="auto"/>
        <w:rPr>
          <w:rFonts w:hint="eastAsia"/>
          <w:sz w:val="24"/>
        </w:rPr>
      </w:pPr>
      <w:r>
        <w:rPr>
          <w:rFonts w:hint="eastAsia" w:ascii="SimHei" w:hAnsi="SimHei" w:eastAsia="黑体"/>
          <w:sz w:val="24"/>
        </w:rPr>
        <w:t>离职人员需细心保存好工作档案及文件，并认真指导继任人，不得恶意破坏及销毁工作档案及文件，否则将依法严肃处理。</w:t>
      </w:r>
    </w:p>
    <w:p>
      <w:pPr>
        <w:numPr>
          <w:ilvl w:val="0"/>
          <w:numId w:val="5"/>
        </w:numPr>
        <w:spacing w:line="360" w:lineRule="auto"/>
        <w:rPr>
          <w:rFonts w:hint="eastAsia"/>
          <w:sz w:val="24"/>
        </w:rPr>
      </w:pPr>
      <w:r>
        <w:rPr>
          <w:rFonts w:hint="eastAsia" w:ascii="SimHei" w:hAnsi="SimHei" w:eastAsia="黑体"/>
          <w:sz w:val="24"/>
        </w:rPr>
        <w:t>离职员工不能亲自办理离职结算手续时，需填写授权委托书，附授权人及委托人的证件复印件，代办结算手续。</w:t>
      </w:r>
    </w:p>
    <w:p>
      <w:pPr>
        <w:spacing w:line="360" w:lineRule="auto"/>
        <w:rPr>
          <w:rFonts w:hint="eastAsia"/>
          <w:sz w:val="24"/>
        </w:rPr>
      </w:pPr>
      <w:r>
        <w:rPr>
          <w:rFonts w:hint="eastAsia" w:ascii="SimHei" w:hAnsi="SimHei" w:eastAsia="黑体"/>
          <w:b/>
          <w:bCs/>
          <w:sz w:val="24"/>
        </w:rPr>
        <w:t>5.5 离职后续工作</w:t>
      </w:r>
    </w:p>
    <w:p>
      <w:pPr>
        <w:numPr>
          <w:ilvl w:val="0"/>
          <w:numId w:val="5"/>
        </w:numPr>
        <w:spacing w:line="360" w:lineRule="auto"/>
        <w:rPr>
          <w:rFonts w:hint="eastAsia"/>
          <w:sz w:val="24"/>
        </w:rPr>
      </w:pPr>
      <w:r>
        <w:rPr>
          <w:rFonts w:hint="eastAsia" w:ascii="SimHei" w:hAnsi="SimHei" w:eastAsia="黑体"/>
          <w:sz w:val="24"/>
        </w:rPr>
        <w:t>在离职人员已完全办理好离职手续的情况下，人力资源部应向离职人员提供《离职证明》，用以证明双方劳动关系已解除。</w:t>
      </w:r>
    </w:p>
    <w:p>
      <w:pPr>
        <w:numPr>
          <w:ilvl w:val="0"/>
          <w:numId w:val="5"/>
        </w:numPr>
        <w:spacing w:line="360" w:lineRule="auto"/>
        <w:rPr>
          <w:rFonts w:hint="eastAsia"/>
          <w:sz w:val="24"/>
        </w:rPr>
      </w:pPr>
      <w:r>
        <w:rPr>
          <w:rFonts w:hint="eastAsia" w:ascii="SimHei" w:hAnsi="SimHei" w:eastAsia="黑体"/>
          <w:sz w:val="24"/>
        </w:rPr>
        <w:t>人力资源需及时建立离职员工档案，做好与离职人员定期交流、联系。</w:t>
      </w:r>
    </w:p>
    <w:p>
      <w:pPr>
        <w:spacing w:line="360" w:lineRule="auto"/>
        <w:rPr>
          <w:rFonts w:hint="eastAsia"/>
          <w:sz w:val="24"/>
        </w:rPr>
      </w:pPr>
    </w:p>
    <w:p>
      <w:pPr>
        <w:spacing w:line="360" w:lineRule="auto"/>
        <w:outlineLvl w:val="0"/>
        <w:rPr>
          <w:rFonts w:hint="eastAsia" w:ascii="宋体" w:hAnsi="宋体"/>
          <w:b/>
          <w:bCs/>
          <w:sz w:val="24"/>
        </w:rPr>
      </w:pPr>
      <w:bookmarkStart w:id="19" w:name="_Toc29609"/>
      <w:bookmarkStart w:id="20" w:name="_Toc11321"/>
      <w:r>
        <w:rPr>
          <w:rFonts w:hint="eastAsia" w:ascii="SimHei" w:hAnsi="SimHei" w:eastAsia="黑体"/>
          <w:b/>
          <w:bCs/>
          <w:sz w:val="24"/>
        </w:rPr>
        <w:t>六、执行</w:t>
      </w:r>
      <w:bookmarkEnd w:id="19"/>
      <w:bookmarkEnd w:id="20"/>
    </w:p>
    <w:p>
      <w:pPr>
        <w:spacing w:line="360" w:lineRule="auto"/>
        <w:ind w:left="482" w:hanging="482" w:hangingChars="200"/>
        <w:rPr>
          <w:rFonts w:hint="eastAsia"/>
          <w:sz w:val="24"/>
        </w:rPr>
      </w:pPr>
      <w:r>
        <w:rPr>
          <w:rFonts w:hint="eastAsia" w:ascii="SimHei" w:hAnsi="SimHei" w:eastAsia="黑体"/>
          <w:b/>
          <w:bCs/>
          <w:sz w:val="24"/>
        </w:rPr>
        <w:t xml:space="preserve">6.1 </w:t>
      </w:r>
      <w:r>
        <w:rPr>
          <w:rFonts w:hint="eastAsia" w:ascii="SimHei" w:hAnsi="SimHei" w:eastAsia="黑体"/>
          <w:sz w:val="24"/>
        </w:rPr>
        <w:t>本实施细则未尽事宜按现行劳动法律、法规执行，如今后政府有关部门颁布的法律、法规与本实施细则不一致的，按新的法律、法规执行。</w:t>
      </w:r>
    </w:p>
    <w:p>
      <w:pPr>
        <w:spacing w:line="360" w:lineRule="auto"/>
        <w:rPr>
          <w:rFonts w:hint="eastAsia"/>
          <w:sz w:val="24"/>
        </w:rPr>
      </w:pPr>
      <w:r>
        <w:rPr>
          <w:rFonts w:hint="eastAsia" w:ascii="SimHei" w:hAnsi="SimHei" w:eastAsia="黑体"/>
          <w:b/>
          <w:bCs/>
          <w:sz w:val="24"/>
        </w:rPr>
        <w:t xml:space="preserve">6.2 </w:t>
      </w:r>
      <w:r>
        <w:rPr>
          <w:rFonts w:hint="eastAsia" w:ascii="SimHei" w:hAnsi="SimHei" w:eastAsia="黑体"/>
          <w:sz w:val="24"/>
        </w:rPr>
        <w:t>本制度由人力资源部负责编制及解释，经董事长审批签发。</w:t>
      </w:r>
      <w:r>
        <w:rPr>
          <w:rFonts w:ascii="SimHei" w:hAnsi="SimHei" w:eastAsia="黑体"/>
          <w:sz w:val="24"/>
        </w:rPr>
        <w:t xml:space="preserve"> </w:t>
      </w:r>
    </w:p>
    <w:p>
      <w:pPr>
        <w:spacing w:line="360" w:lineRule="auto"/>
        <w:rPr>
          <w:rFonts w:hint="eastAsia"/>
          <w:sz w:val="24"/>
        </w:rPr>
      </w:pPr>
      <w:r>
        <w:rPr>
          <w:rFonts w:hint="eastAsia" w:ascii="SimHei" w:hAnsi="SimHei" w:eastAsia="黑体"/>
          <w:b/>
          <w:bCs/>
          <w:sz w:val="24"/>
        </w:rPr>
        <w:t xml:space="preserve">6.3 </w:t>
      </w:r>
      <w:r>
        <w:rPr>
          <w:rFonts w:hint="eastAsia" w:ascii="SimHei" w:hAnsi="SimHei" w:eastAsia="黑体"/>
          <w:sz w:val="24"/>
        </w:rPr>
        <w:t>本程序自</w:t>
      </w:r>
      <w:r>
        <w:rPr>
          <w:rFonts w:hint="eastAsia" w:ascii="SimHei" w:hAnsi="SimHei" w:eastAsia="黑体"/>
          <w:sz w:val="24"/>
          <w:lang w:eastAsia="zh-CN"/>
        </w:rPr>
        <w:t>___</w:t>
      </w:r>
      <w:r>
        <w:rPr>
          <w:rFonts w:hint="eastAsia" w:ascii="SimHei" w:hAnsi="SimHei" w:eastAsia="黑体"/>
          <w:sz w:val="24"/>
        </w:rPr>
        <w:t>年</w:t>
      </w:r>
      <w:r>
        <w:rPr>
          <w:rFonts w:hint="eastAsia" w:ascii="SimHei" w:hAnsi="SimHei" w:eastAsia="黑体"/>
          <w:sz w:val="24"/>
          <w:lang w:eastAsia="zh-CN"/>
        </w:rPr>
        <w:t>___</w:t>
      </w:r>
      <w:r>
        <w:rPr>
          <w:rFonts w:hint="eastAsia" w:ascii="SimHei" w:hAnsi="SimHei" w:eastAsia="黑体"/>
          <w:sz w:val="24"/>
        </w:rPr>
        <w:t>月</w:t>
      </w:r>
      <w:r>
        <w:rPr>
          <w:rFonts w:hint="eastAsia" w:ascii="SimHei" w:hAnsi="SimHei" w:eastAsia="黑体"/>
          <w:sz w:val="24"/>
          <w:lang w:eastAsia="zh-CN"/>
        </w:rPr>
        <w:t>___</w:t>
      </w:r>
      <w:r>
        <w:rPr>
          <w:rFonts w:hint="eastAsia" w:ascii="SimHei" w:hAnsi="SimHei" w:eastAsia="黑体"/>
          <w:sz w:val="24"/>
        </w:rPr>
        <w:t>日起正式执行。</w:t>
      </w:r>
    </w:p>
    <w:p>
      <w:pPr>
        <w:spacing w:line="360" w:lineRule="auto"/>
        <w:rPr>
          <w:rFonts w:hint="eastAsia"/>
          <w:sz w:val="24"/>
        </w:rPr>
      </w:pPr>
    </w:p>
    <w:p>
      <w:pPr>
        <w:spacing w:line="360" w:lineRule="auto"/>
        <w:outlineLvl w:val="0"/>
        <w:rPr>
          <w:rFonts w:hint="eastAsia"/>
          <w:b/>
          <w:bCs/>
          <w:sz w:val="24"/>
        </w:rPr>
      </w:pPr>
      <w:bookmarkStart w:id="21" w:name="_Toc6562"/>
      <w:bookmarkStart w:id="22" w:name="_Toc7461"/>
      <w:r>
        <w:rPr>
          <w:rFonts w:hint="eastAsia" w:ascii="SimHei" w:hAnsi="SimHei" w:eastAsia="黑体"/>
          <w:b/>
          <w:bCs/>
          <w:sz w:val="24"/>
        </w:rPr>
        <w:t>七、附件（合同样本及相关表格）</w:t>
      </w:r>
      <w:bookmarkEnd w:id="21"/>
      <w:bookmarkEnd w:id="22"/>
    </w:p>
    <w:p>
      <w:pPr>
        <w:spacing w:line="360" w:lineRule="auto"/>
        <w:rPr>
          <w:rFonts w:hint="eastAsia"/>
          <w:sz w:val="24"/>
        </w:rPr>
      </w:pPr>
      <w:r>
        <w:rPr>
          <w:rFonts w:hint="eastAsia" w:ascii="SimHei" w:hAnsi="SimHei" w:eastAsia="黑体"/>
          <w:b/>
          <w:bCs/>
          <w:sz w:val="24"/>
        </w:rPr>
        <w:t>7.1</w:t>
      </w:r>
      <w:r>
        <w:rPr>
          <w:rFonts w:hint="eastAsia" w:ascii="SimHei" w:hAnsi="SimHei" w:eastAsia="黑体"/>
          <w:b/>
          <w:bCs/>
          <w:sz w:val="24"/>
        </w:rPr>
        <w:t>合同样本及附件</w:t>
      </w:r>
    </w:p>
    <w:p>
      <w:pPr>
        <w:spacing w:line="360" w:lineRule="auto"/>
        <w:rPr>
          <w:rFonts w:hint="eastAsia"/>
          <w:sz w:val="24"/>
        </w:rPr>
      </w:pPr>
      <w:r>
        <w:rPr>
          <w:rFonts w:hint="eastAsia" w:ascii="SimHei" w:hAnsi="SimHei" w:eastAsia="黑体"/>
          <w:sz w:val="24"/>
        </w:rPr>
        <w:t>《聘用合同书》</w:t>
      </w:r>
    </w:p>
    <w:p>
      <w:pPr>
        <w:spacing w:line="360" w:lineRule="auto"/>
        <w:rPr>
          <w:rFonts w:hint="eastAsia"/>
          <w:sz w:val="24"/>
        </w:rPr>
      </w:pPr>
      <w:r>
        <w:rPr>
          <w:rFonts w:hint="eastAsia" w:ascii="SimHei" w:hAnsi="SimHei" w:eastAsia="黑体"/>
          <w:sz w:val="24"/>
        </w:rPr>
        <w:t>《劳动合同书》</w:t>
      </w:r>
    </w:p>
    <w:p>
      <w:pPr>
        <w:spacing w:line="360" w:lineRule="auto"/>
        <w:rPr>
          <w:rFonts w:hint="eastAsia"/>
          <w:sz w:val="24"/>
        </w:rPr>
      </w:pPr>
      <w:r>
        <w:rPr>
          <w:rFonts w:hint="eastAsia" w:ascii="SimHei" w:hAnsi="SimHei" w:eastAsia="黑体"/>
          <w:sz w:val="24"/>
        </w:rPr>
        <w:t>《保密协议》</w:t>
      </w:r>
    </w:p>
    <w:p>
      <w:pPr>
        <w:spacing w:line="360" w:lineRule="auto"/>
        <w:rPr>
          <w:rFonts w:hint="eastAsia"/>
          <w:sz w:val="24"/>
        </w:rPr>
      </w:pPr>
      <w:r>
        <w:rPr>
          <w:rFonts w:hint="eastAsia" w:ascii="SimHei" w:hAnsi="SimHei" w:eastAsia="黑体"/>
          <w:sz w:val="24"/>
        </w:rPr>
        <w:t>《竞业限制协议》</w:t>
      </w:r>
    </w:p>
    <w:p>
      <w:pPr>
        <w:spacing w:line="360" w:lineRule="auto"/>
        <w:rPr>
          <w:rFonts w:hint="eastAsia"/>
          <w:sz w:val="24"/>
        </w:rPr>
      </w:pPr>
      <w:r>
        <w:rPr>
          <w:rFonts w:hint="eastAsia" w:ascii="SimHei" w:hAnsi="SimHei" w:eastAsia="黑体"/>
          <w:b/>
          <w:bCs/>
          <w:sz w:val="24"/>
        </w:rPr>
        <w:t>7.2</w:t>
      </w:r>
      <w:r>
        <w:rPr>
          <w:rFonts w:hint="eastAsia" w:ascii="SimHei" w:hAnsi="SimHei" w:eastAsia="黑体"/>
          <w:b/>
          <w:bCs/>
          <w:sz w:val="24"/>
        </w:rPr>
        <w:t>相关表格</w:t>
      </w:r>
    </w:p>
    <w:p>
      <w:pPr>
        <w:spacing w:line="360" w:lineRule="auto"/>
        <w:outlineLvl w:val="0"/>
        <w:rPr>
          <w:rFonts w:hint="eastAsia"/>
          <w:b/>
          <w:bCs/>
          <w:sz w:val="24"/>
        </w:rPr>
      </w:pPr>
      <w:bookmarkStart w:id="23" w:name="_Toc20948"/>
      <w:bookmarkStart w:id="24" w:name="_Toc28711"/>
      <w:r>
        <w:rPr>
          <w:rFonts w:hint="eastAsia" w:ascii="SimHei" w:hAnsi="SimHei" w:cs="Arial" w:eastAsia="黑体"/>
          <w:b/>
          <w:bCs/>
          <w:sz w:val="24"/>
        </w:rPr>
        <w:t>HR-006-01:</w:t>
      </w:r>
      <w:r>
        <w:rPr>
          <w:rFonts w:hint="eastAsia" w:ascii="SimHei" w:hAnsi="SimHei" w:eastAsia="黑体"/>
          <w:sz w:val="24"/>
        </w:rPr>
        <w:t xml:space="preserve"> 《劳动合同续签通知书》</w:t>
      </w:r>
      <w:bookmarkEnd w:id="23"/>
      <w:bookmarkEnd w:id="24"/>
    </w:p>
    <w:p>
      <w:pPr>
        <w:spacing w:line="360" w:lineRule="auto"/>
        <w:outlineLvl w:val="0"/>
        <w:rPr>
          <w:rFonts w:hint="eastAsia"/>
          <w:sz w:val="24"/>
        </w:rPr>
      </w:pPr>
      <w:bookmarkStart w:id="25" w:name="_Toc24283"/>
      <w:bookmarkStart w:id="26" w:name="_Toc14333"/>
      <w:r>
        <w:rPr>
          <w:rFonts w:hint="eastAsia" w:ascii="SimHei" w:hAnsi="SimHei" w:cs="Arial" w:eastAsia="黑体"/>
          <w:b/>
          <w:bCs/>
          <w:sz w:val="24"/>
        </w:rPr>
        <w:t>HR-006-02:</w:t>
      </w:r>
      <w:r>
        <w:rPr>
          <w:rFonts w:hint="eastAsia" w:ascii="SimHei" w:hAnsi="SimHei" w:eastAsia="黑体"/>
          <w:sz w:val="24"/>
        </w:rPr>
        <w:t xml:space="preserve"> 《劳动合同终止通知书》</w:t>
      </w:r>
      <w:bookmarkEnd w:id="25"/>
      <w:bookmarkEnd w:id="26"/>
    </w:p>
    <w:p>
      <w:pPr>
        <w:spacing w:line="360" w:lineRule="auto"/>
        <w:outlineLvl w:val="0"/>
        <w:rPr>
          <w:rFonts w:hint="eastAsia" w:ascii="Arial" w:hAnsi="Arial" w:cs="Arial"/>
          <w:b/>
          <w:bCs/>
          <w:sz w:val="24"/>
        </w:rPr>
      </w:pPr>
      <w:bookmarkStart w:id="27" w:name="_Toc15138"/>
      <w:bookmarkStart w:id="28" w:name="_Toc18265"/>
      <w:r>
        <w:rPr>
          <w:rFonts w:hint="eastAsia" w:ascii="SimHei" w:hAnsi="SimHei" w:cs="Arial" w:eastAsia="黑体"/>
          <w:b/>
          <w:bCs/>
          <w:sz w:val="24"/>
        </w:rPr>
        <w:t>HR-006-03:</w:t>
      </w:r>
      <w:r>
        <w:rPr>
          <w:rFonts w:hint="eastAsia" w:ascii="SimHei" w:hAnsi="SimHei" w:eastAsia="黑体"/>
          <w:sz w:val="24"/>
        </w:rPr>
        <w:t xml:space="preserve"> 《员工退工通知单》</w:t>
      </w:r>
      <w:bookmarkEnd w:id="27"/>
      <w:bookmarkEnd w:id="28"/>
    </w:p>
    <w:p>
      <w:pPr>
        <w:spacing w:line="360" w:lineRule="auto"/>
        <w:outlineLvl w:val="0"/>
        <w:rPr>
          <w:rFonts w:hint="eastAsia"/>
          <w:sz w:val="24"/>
        </w:rPr>
      </w:pPr>
      <w:bookmarkStart w:id="29" w:name="_Toc28579"/>
      <w:bookmarkStart w:id="30" w:name="_Toc10334"/>
      <w:r>
        <w:rPr>
          <w:rFonts w:hint="eastAsia" w:ascii="SimHei" w:hAnsi="SimHei" w:cs="Arial" w:eastAsia="黑体"/>
          <w:b/>
          <w:bCs/>
          <w:sz w:val="24"/>
        </w:rPr>
        <w:t>HR-006-04:</w:t>
      </w:r>
      <w:r>
        <w:rPr>
          <w:rFonts w:hint="eastAsia" w:ascii="SimHei" w:hAnsi="SimHei" w:eastAsia="黑体"/>
          <w:sz w:val="24"/>
        </w:rPr>
        <w:t xml:space="preserve"> 《辞职审批表（管理人员）》</w:t>
      </w:r>
      <w:bookmarkEnd w:id="29"/>
      <w:bookmarkEnd w:id="30"/>
    </w:p>
    <w:p>
      <w:pPr>
        <w:spacing w:line="360" w:lineRule="auto"/>
        <w:outlineLvl w:val="0"/>
        <w:rPr>
          <w:rFonts w:hint="eastAsia" w:ascii="Arial" w:hAnsi="Arial" w:cs="Arial"/>
          <w:b/>
          <w:bCs/>
          <w:sz w:val="24"/>
        </w:rPr>
      </w:pPr>
      <w:bookmarkStart w:id="31" w:name="_Toc15313"/>
      <w:bookmarkStart w:id="32" w:name="_Toc19700"/>
      <w:r>
        <w:rPr>
          <w:rFonts w:hint="eastAsia" w:ascii="SimHei" w:hAnsi="SimHei" w:cs="Arial" w:eastAsia="黑体"/>
          <w:b/>
          <w:bCs/>
          <w:sz w:val="24"/>
        </w:rPr>
        <w:t>HR-006-05:</w:t>
      </w:r>
      <w:r>
        <w:rPr>
          <w:rFonts w:hint="eastAsia" w:ascii="SimHei" w:hAnsi="SimHei" w:eastAsia="黑体"/>
          <w:sz w:val="24"/>
        </w:rPr>
        <w:t xml:space="preserve"> 《辞职审批表（非管理人员）》</w:t>
      </w:r>
      <w:bookmarkEnd w:id="31"/>
      <w:bookmarkEnd w:id="32"/>
    </w:p>
    <w:p>
      <w:pPr>
        <w:spacing w:line="360" w:lineRule="auto"/>
        <w:outlineLvl w:val="0"/>
        <w:rPr>
          <w:rFonts w:hint="eastAsia"/>
          <w:sz w:val="24"/>
        </w:rPr>
      </w:pPr>
      <w:bookmarkStart w:id="33" w:name="_Toc2345"/>
      <w:bookmarkStart w:id="34" w:name="_Toc26992"/>
      <w:r>
        <w:rPr>
          <w:rFonts w:hint="eastAsia" w:ascii="SimHei" w:hAnsi="SimHei" w:cs="Arial" w:eastAsia="黑体"/>
          <w:b/>
          <w:bCs/>
          <w:sz w:val="24"/>
        </w:rPr>
        <w:t>HR-006-06:</w:t>
      </w:r>
      <w:r>
        <w:rPr>
          <w:rFonts w:hint="eastAsia" w:ascii="SimHei" w:hAnsi="SimHei" w:eastAsia="黑体"/>
          <w:sz w:val="24"/>
        </w:rPr>
        <w:t xml:space="preserve"> 《员工离职面谈记录表》</w:t>
      </w:r>
      <w:bookmarkEnd w:id="33"/>
      <w:bookmarkEnd w:id="34"/>
    </w:p>
    <w:p>
      <w:pPr>
        <w:spacing w:line="360" w:lineRule="auto"/>
        <w:outlineLvl w:val="0"/>
        <w:rPr>
          <w:rFonts w:hint="eastAsia"/>
          <w:sz w:val="24"/>
        </w:rPr>
      </w:pPr>
      <w:bookmarkStart w:id="35" w:name="_Toc32423"/>
      <w:bookmarkStart w:id="36" w:name="_Toc4534"/>
      <w:r>
        <w:rPr>
          <w:rFonts w:hint="eastAsia" w:ascii="SimHei" w:hAnsi="SimHei" w:cs="Arial" w:eastAsia="黑体"/>
          <w:b/>
          <w:bCs/>
          <w:sz w:val="24"/>
        </w:rPr>
        <w:t>HR-006-07:</w:t>
      </w:r>
      <w:r>
        <w:rPr>
          <w:rFonts w:hint="eastAsia" w:ascii="SimHei" w:hAnsi="SimHei" w:eastAsia="黑体"/>
          <w:sz w:val="24"/>
        </w:rPr>
        <w:t xml:space="preserve"> 《终止试用审批表》</w:t>
      </w:r>
      <w:bookmarkEnd w:id="35"/>
      <w:bookmarkEnd w:id="36"/>
    </w:p>
    <w:p>
      <w:pPr>
        <w:spacing w:line="360" w:lineRule="auto"/>
        <w:outlineLvl w:val="0"/>
        <w:rPr>
          <w:rFonts w:hint="eastAsia"/>
          <w:sz w:val="24"/>
        </w:rPr>
      </w:pPr>
      <w:bookmarkStart w:id="37" w:name="_Toc27659"/>
      <w:bookmarkStart w:id="38" w:name="_Toc2660"/>
      <w:r>
        <w:rPr>
          <w:rFonts w:hint="eastAsia" w:ascii="SimHei" w:hAnsi="SimHei" w:cs="Arial" w:eastAsia="黑体"/>
          <w:b/>
          <w:bCs/>
          <w:sz w:val="24"/>
        </w:rPr>
        <w:t>HR-006-08:</w:t>
      </w:r>
      <w:r>
        <w:rPr>
          <w:rFonts w:hint="eastAsia" w:ascii="SimHei" w:hAnsi="SimHei" w:eastAsia="黑体"/>
          <w:sz w:val="24"/>
        </w:rPr>
        <w:t xml:space="preserve"> 《提前解除劳动协议通知书》</w:t>
      </w:r>
      <w:bookmarkEnd w:id="37"/>
      <w:bookmarkEnd w:id="38"/>
    </w:p>
    <w:p>
      <w:pPr>
        <w:spacing w:line="360" w:lineRule="auto"/>
        <w:outlineLvl w:val="0"/>
        <w:rPr>
          <w:rFonts w:hint="eastAsia"/>
          <w:b/>
          <w:bCs/>
          <w:sz w:val="24"/>
        </w:rPr>
      </w:pPr>
      <w:bookmarkStart w:id="39" w:name="_Toc18172"/>
      <w:bookmarkStart w:id="40" w:name="_Toc19402"/>
      <w:r>
        <w:rPr>
          <w:rFonts w:hint="eastAsia" w:ascii="SimHei" w:hAnsi="SimHei" w:cs="Arial" w:eastAsia="黑体"/>
          <w:b/>
          <w:bCs/>
          <w:sz w:val="24"/>
        </w:rPr>
        <w:t>HR-006-09:</w:t>
      </w:r>
      <w:r>
        <w:rPr>
          <w:rFonts w:hint="eastAsia" w:ascii="SimHei" w:hAnsi="SimHei" w:eastAsia="黑体"/>
          <w:sz w:val="24"/>
        </w:rPr>
        <w:t xml:space="preserve"> 《离职证明》</w:t>
      </w:r>
      <w:bookmarkEnd w:id="39"/>
      <w:bookmarkEnd w:id="40"/>
    </w:p>
    <w:p>
      <w:pPr>
        <w:rPr>
          <w:rFonts w:hint="eastAsia"/>
        </w:rPr>
      </w:pPr>
    </w:p>
    <w:p>
      <w:pPr>
        <w:spacing w:line="360" w:lineRule="auto"/>
        <w:rPr>
          <w:rStyle w:val="9"/>
          <w:rFonts w:hint="eastAsia"/>
          <w:b/>
          <w:bCs/>
          <w:color w:val="000000"/>
          <w:sz w:val="24"/>
        </w:rPr>
      </w:pPr>
    </w:p>
    <w:p>
      <w:pPr>
        <w:spacing w:line="360" w:lineRule="auto"/>
        <w:rPr>
          <w:rStyle w:val="9"/>
          <w:rFonts w:hint="eastAsia"/>
          <w:b/>
          <w:bCs/>
          <w:color w:val="000000"/>
        </w:rPr>
      </w:pPr>
      <w:r>
        <w:rPr>
          <w:rStyle w:val="9"/>
          <w:rFonts w:hint="eastAsia" w:ascii="SimHei" w:hAnsi="SimHei" w:eastAsia="黑体"/>
          <w:b/>
          <w:bCs/>
          <w:color w:val="000000"/>
        </w:rPr>
        <w:t>合同样本</w:t>
      </w:r>
    </w:p>
    <w:p>
      <w:pPr>
        <w:spacing w:after="156" w:afterLines="50" w:line="360" w:lineRule="exact"/>
        <w:jc w:val="center"/>
        <w:rPr>
          <w:rFonts w:hint="eastAsia" w:ascii="宋体" w:hAnsi="宋体"/>
          <w:b/>
          <w:bCs/>
          <w:sz w:val="36"/>
        </w:rPr>
      </w:pPr>
      <w:r>
        <w:rPr>
          <w:rFonts w:hint="eastAsia" w:ascii="SimHei" w:hAnsi="SimHei" w:eastAsia="黑体"/>
          <w:b/>
          <w:bCs/>
          <w:sz w:val="36"/>
        </w:rPr>
        <w:t>聘  用 合 同 书</w:t>
      </w:r>
    </w:p>
    <w:p>
      <w:pPr>
        <w:spacing w:after="50" w:line="360" w:lineRule="exact"/>
        <w:rPr>
          <w:rFonts w:hint="eastAsia" w:ascii="宋体" w:hAnsi="宋体"/>
          <w:b/>
          <w:bCs/>
          <w:sz w:val="28"/>
        </w:rPr>
      </w:pPr>
      <w:r>
        <w:rPr>
          <w:rFonts w:hint="eastAsia" w:ascii="SimHei" w:hAnsi="SimHei" w:eastAsia="黑体"/>
          <w:b/>
          <w:bCs/>
          <w:sz w:val="28"/>
        </w:rPr>
        <w:t>甲方：</w:t>
      </w:r>
    </w:p>
    <w:p>
      <w:pPr>
        <w:spacing w:after="50" w:line="360" w:lineRule="exact"/>
        <w:ind w:left="-178" w:leftChars="-85" w:firstLine="180" w:firstLineChars="64"/>
        <w:rPr>
          <w:rFonts w:hint="eastAsia" w:ascii="宋体" w:hAnsi="宋体"/>
          <w:b/>
          <w:bCs/>
          <w:sz w:val="28"/>
        </w:rPr>
      </w:pPr>
      <w:r>
        <w:rPr>
          <w:rFonts w:hint="eastAsia" w:ascii="SimHei" w:hAnsi="SimHei" w:eastAsia="黑体"/>
          <w:b/>
          <w:bCs/>
          <w:sz w:val="28"/>
        </w:rPr>
        <w:t>乙方：                            证件号码：</w:t>
      </w:r>
    </w:p>
    <w:p>
      <w:pPr>
        <w:spacing w:after="50" w:line="280" w:lineRule="exact"/>
        <w:rPr>
          <w:rFonts w:hint="eastAsia"/>
        </w:rPr>
      </w:pPr>
      <w:r>
        <w:rPr>
          <w:rFonts w:hint="eastAsia" w:ascii="SimHei" w:hAnsi="SimHei" w:eastAsia="黑体"/>
        </w:rPr>
        <w:t>根据《中华人民共和国劳动法》、《江苏省人才流动管理暂行条例》、《实施细则》及国家的有关法律、法规的规定，为确立劳动（聘用）关系，明确双方的权利和义务，甲乙双方在平等自愿、协商一致的基础上签订本合同。</w:t>
      </w:r>
    </w:p>
    <w:p>
      <w:pPr>
        <w:spacing w:after="50" w:line="280" w:lineRule="exact"/>
        <w:rPr>
          <w:rFonts w:hint="eastAsia" w:ascii="宋体" w:hAnsi="宋体"/>
          <w:b/>
          <w:bCs/>
          <w:sz w:val="24"/>
        </w:rPr>
      </w:pPr>
      <w:r>
        <w:rPr>
          <w:rFonts w:hint="eastAsia" w:ascii="SimHei" w:hAnsi="SimHei" w:eastAsia="黑体"/>
          <w:b/>
          <w:bCs/>
          <w:sz w:val="24"/>
        </w:rPr>
        <w:t>一、聘用合同期限</w:t>
      </w:r>
    </w:p>
    <w:p>
      <w:pPr>
        <w:spacing w:after="50" w:line="280" w:lineRule="exact"/>
        <w:rPr>
          <w:rFonts w:hint="eastAsia" w:ascii="宋体" w:hAnsi="宋体"/>
        </w:rPr>
      </w:pPr>
      <w:r>
        <w:rPr>
          <w:rFonts w:hint="eastAsia" w:ascii="SimHei" w:hAnsi="SimHei" w:eastAsia="黑体"/>
        </w:rPr>
        <w:t>本合同有效期</w:t>
      </w:r>
      <w:r>
        <w:rPr>
          <w:rFonts w:hint="eastAsia" w:ascii="SimHei" w:hAnsi="SimHei" w:eastAsia="黑体"/>
          <w:u w:val="single"/>
        </w:rPr>
        <w:t xml:space="preserve">      </w:t>
      </w:r>
      <w:r>
        <w:rPr>
          <w:rFonts w:hint="eastAsia" w:ascii="SimHei" w:hAnsi="SimHei" w:eastAsia="黑体"/>
        </w:rPr>
        <w:t>年，自</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日至</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日止。其中试用期</w:t>
      </w:r>
      <w:r>
        <w:rPr>
          <w:rFonts w:hint="eastAsia" w:ascii="SimHei" w:hAnsi="SimHei" w:eastAsia="黑体"/>
          <w:u w:val="single"/>
        </w:rPr>
        <w:t xml:space="preserve">       </w:t>
      </w:r>
      <w:r>
        <w:rPr>
          <w:rFonts w:hint="eastAsia" w:ascii="SimHei" w:hAnsi="SimHei" w:eastAsia="黑体"/>
        </w:rPr>
        <w:t>月。</w:t>
      </w:r>
    </w:p>
    <w:p>
      <w:pPr>
        <w:spacing w:after="50" w:line="280" w:lineRule="exact"/>
        <w:rPr>
          <w:rFonts w:hint="eastAsia" w:ascii="宋体" w:hAnsi="宋体"/>
          <w:b/>
          <w:bCs/>
          <w:sz w:val="24"/>
        </w:rPr>
      </w:pPr>
      <w:r>
        <w:rPr>
          <w:rFonts w:hint="eastAsia" w:ascii="SimHei" w:hAnsi="SimHei" w:eastAsia="黑体"/>
          <w:b/>
          <w:bCs/>
          <w:sz w:val="24"/>
        </w:rPr>
        <w:t>二、岗位职责</w:t>
      </w:r>
    </w:p>
    <w:p>
      <w:pPr>
        <w:numPr>
          <w:ilvl w:val="0"/>
          <w:numId w:val="10"/>
        </w:numPr>
        <w:spacing w:after="50" w:line="280" w:lineRule="exact"/>
        <w:rPr>
          <w:rFonts w:hint="eastAsia" w:ascii="宋体" w:hAnsi="宋体"/>
        </w:rPr>
      </w:pPr>
      <w:r>
        <w:rPr>
          <w:rFonts w:hint="eastAsia" w:ascii="SimHei" w:hAnsi="SimHei" w:eastAsia="黑体"/>
        </w:rPr>
        <w:t>根据工作需要，甲方安排乙方担任</w:t>
      </w:r>
      <w:r>
        <w:rPr>
          <w:rFonts w:hint="eastAsia" w:ascii="SimHei" w:hAnsi="SimHei" w:eastAsia="黑体"/>
          <w:u w:val="single"/>
        </w:rPr>
        <w:t xml:space="preserve">             </w:t>
      </w:r>
      <w:r>
        <w:rPr>
          <w:rFonts w:hint="eastAsia" w:ascii="SimHei" w:hAnsi="SimHei" w:eastAsia="黑体"/>
        </w:rPr>
        <w:t>工作。</w:t>
      </w:r>
    </w:p>
    <w:p>
      <w:pPr>
        <w:numPr>
          <w:ilvl w:val="0"/>
          <w:numId w:val="10"/>
        </w:numPr>
        <w:spacing w:after="50" w:line="280" w:lineRule="exact"/>
        <w:rPr>
          <w:rFonts w:hint="eastAsia" w:ascii="宋体" w:hAnsi="宋体"/>
        </w:rPr>
      </w:pPr>
      <w:r>
        <w:rPr>
          <w:rFonts w:hint="eastAsia" w:ascii="SimHei" w:hAnsi="SimHei" w:eastAsia="黑体"/>
        </w:rPr>
        <w:t>在劳动合同期限内，甲方因机构变动或工作需要，可以变更乙方的工作岗位和职责，乙方应服从变更。</w:t>
      </w:r>
    </w:p>
    <w:p>
      <w:pPr>
        <w:numPr>
          <w:ilvl w:val="0"/>
          <w:numId w:val="10"/>
        </w:numPr>
        <w:spacing w:after="50" w:line="280" w:lineRule="exact"/>
        <w:rPr>
          <w:rFonts w:hint="eastAsia" w:ascii="宋体" w:hAnsi="宋体"/>
        </w:rPr>
      </w:pPr>
      <w:r>
        <w:rPr>
          <w:rFonts w:hint="eastAsia" w:ascii="SimHei" w:hAnsi="SimHei" w:eastAsia="黑体"/>
        </w:rPr>
        <w:t>乙方应做好本职工作，提高职业技能，完成生产工作任务。</w:t>
      </w:r>
    </w:p>
    <w:p>
      <w:pPr>
        <w:spacing w:after="50" w:line="280" w:lineRule="exact"/>
        <w:rPr>
          <w:rFonts w:hint="eastAsia" w:ascii="宋体" w:hAnsi="宋体"/>
          <w:b/>
          <w:bCs/>
          <w:sz w:val="24"/>
        </w:rPr>
      </w:pPr>
      <w:r>
        <w:rPr>
          <w:rFonts w:hint="eastAsia" w:ascii="SimHei" w:hAnsi="SimHei" w:eastAsia="黑体"/>
          <w:b/>
          <w:bCs/>
          <w:sz w:val="24"/>
        </w:rPr>
        <w:t>三、劳动保护和工作条件</w:t>
      </w:r>
    </w:p>
    <w:p>
      <w:pPr>
        <w:numPr>
          <w:ilvl w:val="0"/>
          <w:numId w:val="11"/>
        </w:numPr>
        <w:spacing w:after="50" w:line="280" w:lineRule="exact"/>
        <w:rPr>
          <w:rFonts w:hint="eastAsia" w:ascii="宋体" w:hAnsi="宋体"/>
        </w:rPr>
      </w:pPr>
      <w:r>
        <w:rPr>
          <w:rFonts w:hint="eastAsia" w:ascii="SimHei" w:hAnsi="SimHei" w:eastAsia="黑体"/>
        </w:rPr>
        <w:t>甲方应按照国家有关规定，为乙方提供必须的工作条件和劳动保护、安全、卫生等设施，保证乙方正常、安全地开展工作。</w:t>
      </w:r>
    </w:p>
    <w:p>
      <w:pPr>
        <w:numPr>
          <w:ilvl w:val="0"/>
          <w:numId w:val="11"/>
        </w:numPr>
        <w:spacing w:after="50" w:line="280" w:lineRule="exact"/>
        <w:rPr>
          <w:rFonts w:hint="eastAsia" w:ascii="宋体" w:hAnsi="宋体"/>
        </w:rPr>
      </w:pPr>
      <w:r>
        <w:rPr>
          <w:rFonts w:hint="eastAsia" w:ascii="SimHei" w:hAnsi="SimHei" w:eastAsia="黑体"/>
        </w:rPr>
        <w:t>乙方必须严格遵守安全操作规程，并有权拒绝违章指挥。</w:t>
      </w:r>
    </w:p>
    <w:p>
      <w:pPr>
        <w:numPr>
          <w:ilvl w:val="0"/>
          <w:numId w:val="11"/>
        </w:numPr>
        <w:spacing w:after="50" w:line="280" w:lineRule="exact"/>
        <w:rPr>
          <w:rFonts w:hint="eastAsia" w:ascii="宋体" w:hAnsi="宋体"/>
        </w:rPr>
      </w:pPr>
      <w:r>
        <w:rPr>
          <w:rFonts w:hint="eastAsia" w:ascii="SimHei" w:hAnsi="SimHei" w:eastAsia="黑体"/>
        </w:rPr>
        <w:t>甲方应执行国家规定的工作时间和休息、休假制度。若有加班按规定支付加班工资。</w:t>
      </w:r>
    </w:p>
    <w:p>
      <w:pPr>
        <w:spacing w:after="50" w:line="280" w:lineRule="exact"/>
        <w:rPr>
          <w:rFonts w:hint="eastAsia" w:ascii="宋体" w:hAnsi="宋体"/>
          <w:b/>
          <w:bCs/>
          <w:sz w:val="24"/>
        </w:rPr>
      </w:pPr>
      <w:r>
        <w:rPr>
          <w:rFonts w:hint="eastAsia" w:ascii="SimHei" w:hAnsi="SimHei" w:eastAsia="黑体"/>
          <w:b/>
          <w:bCs/>
          <w:sz w:val="24"/>
        </w:rPr>
        <w:t>四、工资、保险福利待遇</w:t>
      </w:r>
    </w:p>
    <w:p>
      <w:pPr>
        <w:numPr>
          <w:ilvl w:val="0"/>
          <w:numId w:val="12"/>
        </w:numPr>
        <w:spacing w:after="50" w:line="280" w:lineRule="exact"/>
        <w:rPr>
          <w:rFonts w:hint="eastAsia" w:ascii="宋体" w:hAnsi="宋体"/>
        </w:rPr>
      </w:pPr>
      <w:r>
        <w:rPr>
          <w:rFonts w:hint="eastAsia" w:ascii="SimHei" w:hAnsi="SimHei" w:eastAsia="黑体"/>
        </w:rPr>
        <w:t>乙方的工资分配形式，按甲方</w:t>
      </w:r>
      <w:r>
        <w:rPr>
          <w:rFonts w:hint="eastAsia" w:ascii="SimHei" w:hAnsi="SimHei" w:eastAsia="黑体"/>
          <w:u w:val="single"/>
        </w:rPr>
        <w:t xml:space="preserve">                   </w:t>
      </w:r>
      <w:r>
        <w:rPr>
          <w:rFonts w:hint="eastAsia" w:ascii="SimHei" w:hAnsi="SimHei" w:eastAsia="黑体"/>
        </w:rPr>
        <w:t>规定执行。甲方应遵循按劳分配的原则，以货币形式按月付给乙方工作报酬，不得克扣或无故拖欠。</w:t>
      </w:r>
    </w:p>
    <w:p>
      <w:pPr>
        <w:numPr>
          <w:ilvl w:val="0"/>
          <w:numId w:val="12"/>
        </w:numPr>
        <w:spacing w:after="50" w:line="280" w:lineRule="exact"/>
        <w:rPr>
          <w:rFonts w:hint="eastAsia" w:ascii="宋体" w:hAnsi="宋体"/>
        </w:rPr>
      </w:pPr>
      <w:r>
        <w:rPr>
          <w:rFonts w:hint="eastAsia" w:ascii="SimHei" w:hAnsi="SimHei" w:eastAsia="黑体"/>
        </w:rPr>
        <w:t>甲乙双方应按照国家和省有关规定，依法参加社会保险，及时足额缴纳社会保险费。</w:t>
      </w:r>
    </w:p>
    <w:p>
      <w:pPr>
        <w:numPr>
          <w:ilvl w:val="0"/>
          <w:numId w:val="12"/>
        </w:numPr>
        <w:spacing w:after="50" w:line="280" w:lineRule="exact"/>
        <w:rPr>
          <w:rFonts w:hint="eastAsia" w:ascii="宋体" w:hAnsi="宋体"/>
        </w:rPr>
      </w:pPr>
      <w:r>
        <w:rPr>
          <w:rFonts w:hint="eastAsia" w:ascii="SimHei" w:hAnsi="SimHei" w:eastAsia="黑体"/>
        </w:rPr>
        <w:t>乙方在合同期内享有国家和省规定的各项福利待遇。</w:t>
      </w:r>
    </w:p>
    <w:p>
      <w:pPr>
        <w:spacing w:after="50" w:line="280" w:lineRule="exact"/>
        <w:rPr>
          <w:rFonts w:hint="eastAsia" w:ascii="宋体" w:hAnsi="宋体"/>
          <w:b/>
          <w:bCs/>
          <w:sz w:val="24"/>
        </w:rPr>
      </w:pPr>
      <w:r>
        <w:rPr>
          <w:rFonts w:hint="eastAsia" w:ascii="SimHei" w:hAnsi="SimHei" w:eastAsia="黑体"/>
          <w:b/>
          <w:bCs/>
          <w:sz w:val="24"/>
        </w:rPr>
        <w:t>五、劳动纪律</w:t>
      </w:r>
    </w:p>
    <w:p>
      <w:pPr>
        <w:numPr>
          <w:ilvl w:val="0"/>
          <w:numId w:val="13"/>
        </w:numPr>
        <w:spacing w:after="50" w:line="280" w:lineRule="exact"/>
        <w:rPr>
          <w:rFonts w:hint="eastAsia" w:ascii="宋体" w:hAnsi="宋体"/>
        </w:rPr>
      </w:pPr>
      <w:r>
        <w:rPr>
          <w:rFonts w:hint="eastAsia" w:ascii="SimHei" w:hAnsi="SimHei" w:eastAsia="黑体"/>
        </w:rPr>
        <w:t>乙方应遵守国家法律、法令和甲方的各项规章制度及职业道德，服从甲方在生产经营方面的指挥和管理。</w:t>
      </w:r>
    </w:p>
    <w:p>
      <w:pPr>
        <w:numPr>
          <w:ilvl w:val="0"/>
          <w:numId w:val="13"/>
        </w:numPr>
        <w:spacing w:after="50" w:line="280" w:lineRule="exact"/>
        <w:rPr>
          <w:rFonts w:hint="eastAsia" w:ascii="宋体" w:hAnsi="宋体"/>
        </w:rPr>
      </w:pPr>
      <w:r>
        <w:rPr>
          <w:rFonts w:hint="eastAsia" w:ascii="SimHei" w:hAnsi="SimHei" w:eastAsia="黑体"/>
        </w:rPr>
        <w:t>乙方违反甲方规章制度和劳动纪律的，甲方有权依据有关规定按不同情况给予乙方批评教育或行政处分，直到解聘。</w:t>
      </w:r>
    </w:p>
    <w:p>
      <w:pPr>
        <w:spacing w:after="50" w:line="280" w:lineRule="exact"/>
        <w:rPr>
          <w:rFonts w:hint="eastAsia" w:ascii="宋体" w:hAnsi="宋体"/>
          <w:b/>
          <w:bCs/>
          <w:sz w:val="24"/>
        </w:rPr>
      </w:pPr>
      <w:r>
        <w:rPr>
          <w:rFonts w:hint="eastAsia" w:ascii="SimHei" w:hAnsi="SimHei" w:eastAsia="黑体"/>
          <w:b/>
          <w:bCs/>
          <w:sz w:val="24"/>
        </w:rPr>
        <w:t>六、聘用合同的变更、终止和续订</w:t>
      </w:r>
    </w:p>
    <w:p>
      <w:pPr>
        <w:numPr>
          <w:ilvl w:val="0"/>
          <w:numId w:val="14"/>
        </w:numPr>
        <w:spacing w:after="50" w:line="280" w:lineRule="exact"/>
        <w:rPr>
          <w:rFonts w:hint="eastAsia" w:ascii="宋体" w:hAnsi="宋体"/>
        </w:rPr>
      </w:pPr>
      <w:r>
        <w:rPr>
          <w:rFonts w:hint="eastAsia" w:ascii="SimHei" w:hAnsi="SimHei" w:eastAsia="黑体"/>
        </w:rPr>
        <w:t>下列情况之一，甲乙双方可变更合同的相关内容，经甲乙双方签字后生效。</w:t>
      </w:r>
    </w:p>
    <w:p>
      <w:pPr>
        <w:numPr>
          <w:ilvl w:val="1"/>
          <w:numId w:val="14"/>
        </w:numPr>
        <w:spacing w:after="50" w:line="280" w:lineRule="exact"/>
        <w:rPr>
          <w:rFonts w:hint="eastAsia" w:ascii="宋体" w:hAnsi="宋体"/>
        </w:rPr>
      </w:pPr>
      <w:r>
        <w:rPr>
          <w:rFonts w:hint="eastAsia" w:ascii="SimHei" w:hAnsi="SimHei" w:eastAsia="黑体"/>
        </w:rPr>
        <w:t>由于情况变化，经甲乙双方协商同意且部损害国家、集体和他人利益的；</w:t>
      </w:r>
    </w:p>
    <w:p>
      <w:pPr>
        <w:numPr>
          <w:ilvl w:val="1"/>
          <w:numId w:val="14"/>
        </w:numPr>
        <w:spacing w:after="50" w:line="280" w:lineRule="exact"/>
        <w:rPr>
          <w:rFonts w:hint="eastAsia" w:ascii="宋体" w:hAnsi="宋体"/>
        </w:rPr>
      </w:pPr>
      <w:r>
        <w:rPr>
          <w:rFonts w:hint="eastAsia" w:ascii="SimHei" w:hAnsi="SimHei" w:eastAsia="黑体"/>
        </w:rPr>
        <w:t>本合同订立时所依照的法律、法规及甲方有关规定已修改的；</w:t>
      </w:r>
    </w:p>
    <w:p>
      <w:pPr>
        <w:numPr>
          <w:ilvl w:val="1"/>
          <w:numId w:val="14"/>
        </w:numPr>
        <w:spacing w:after="50" w:line="280" w:lineRule="exact"/>
        <w:rPr>
          <w:rFonts w:hint="eastAsia" w:ascii="宋体" w:hAnsi="宋体"/>
        </w:rPr>
      </w:pPr>
      <w:r>
        <w:rPr>
          <w:rFonts w:hint="eastAsia" w:ascii="SimHei" w:hAnsi="SimHei" w:eastAsia="黑体"/>
        </w:rPr>
        <w:t>由于不可抗力的因素导致本合同无法履行的。</w:t>
      </w:r>
    </w:p>
    <w:p>
      <w:pPr>
        <w:spacing w:after="50" w:line="280" w:lineRule="exact"/>
        <w:ind w:left="420" w:hanging="420" w:hangingChars="200"/>
        <w:rPr>
          <w:rFonts w:hint="eastAsia" w:ascii="宋体" w:hAnsi="宋体"/>
        </w:rPr>
      </w:pPr>
      <w:r>
        <w:rPr>
          <w:rFonts w:hint="eastAsia" w:ascii="SimHei" w:hAnsi="SimHei" w:eastAsia="黑体"/>
        </w:rPr>
        <w:t>2、 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spacing w:after="50" w:line="280" w:lineRule="exact"/>
        <w:rPr>
          <w:rFonts w:hint="eastAsia" w:ascii="宋体" w:hAnsi="宋体"/>
          <w:b/>
          <w:bCs/>
          <w:sz w:val="24"/>
        </w:rPr>
      </w:pPr>
      <w:r>
        <w:rPr>
          <w:rFonts w:hint="eastAsia" w:ascii="SimHei" w:hAnsi="SimHei" w:eastAsia="黑体"/>
          <w:b/>
          <w:bCs/>
          <w:sz w:val="24"/>
        </w:rPr>
        <w:t>七、聘用合同的解除</w:t>
      </w:r>
    </w:p>
    <w:p>
      <w:pPr>
        <w:numPr>
          <w:ilvl w:val="0"/>
          <w:numId w:val="15"/>
        </w:numPr>
        <w:spacing w:after="50" w:line="280" w:lineRule="exact"/>
        <w:rPr>
          <w:rFonts w:hint="eastAsia" w:ascii="宋体" w:hAnsi="宋体"/>
        </w:rPr>
      </w:pPr>
      <w:r>
        <w:rPr>
          <w:rFonts w:hint="eastAsia" w:ascii="SimHei" w:hAnsi="SimHei" w:eastAsia="黑体"/>
        </w:rPr>
        <w:t>乙方有下列情况之一的，甲方可以解除本合同：</w:t>
      </w:r>
    </w:p>
    <w:p>
      <w:pPr>
        <w:numPr>
          <w:ilvl w:val="1"/>
          <w:numId w:val="15"/>
        </w:numPr>
        <w:spacing w:after="50" w:line="280" w:lineRule="exact"/>
        <w:rPr>
          <w:rFonts w:hint="eastAsia" w:ascii="宋体" w:hAnsi="宋体"/>
        </w:rPr>
      </w:pPr>
      <w:r>
        <w:rPr>
          <w:rFonts w:hint="eastAsia" w:ascii="SimHei" w:hAnsi="SimHei" w:eastAsia="黑体"/>
        </w:rPr>
        <w:t>在试用期内被证明不符合聘用条件的；</w:t>
      </w:r>
    </w:p>
    <w:p>
      <w:pPr>
        <w:numPr>
          <w:ilvl w:val="1"/>
          <w:numId w:val="15"/>
        </w:numPr>
        <w:spacing w:after="50" w:line="280" w:lineRule="exact"/>
        <w:rPr>
          <w:rFonts w:hint="eastAsia" w:ascii="宋体" w:hAnsi="宋体"/>
        </w:rPr>
      </w:pPr>
      <w:r>
        <w:rPr>
          <w:rFonts w:hint="eastAsia" w:ascii="SimHei" w:hAnsi="SimHei" w:eastAsia="黑体"/>
        </w:rPr>
        <w:t>严重违反劳动纪律或者甲方规章制度、严重失职、营私舞弊。给甲方利益造成重大损害的；</w:t>
      </w:r>
    </w:p>
    <w:p>
      <w:pPr>
        <w:numPr>
          <w:ilvl w:val="1"/>
          <w:numId w:val="15"/>
        </w:numPr>
        <w:spacing w:after="50" w:line="280" w:lineRule="exact"/>
        <w:rPr>
          <w:rFonts w:hint="eastAsia" w:ascii="宋体" w:hAnsi="宋体"/>
        </w:rPr>
      </w:pPr>
      <w:r>
        <w:rPr>
          <w:rFonts w:hint="eastAsia" w:ascii="SimHei" w:hAnsi="SimHei" w:eastAsia="黑体"/>
        </w:rPr>
        <w:t>被依法追究刑事责任或被劳动教养的。</w:t>
      </w:r>
    </w:p>
    <w:p>
      <w:pPr>
        <w:numPr>
          <w:ilvl w:val="0"/>
          <w:numId w:val="15"/>
        </w:numPr>
        <w:spacing w:after="50" w:line="280" w:lineRule="exact"/>
        <w:rPr>
          <w:rFonts w:hint="eastAsia" w:ascii="宋体" w:hAnsi="宋体"/>
        </w:rPr>
      </w:pPr>
      <w:r>
        <w:rPr>
          <w:rFonts w:hint="eastAsia" w:ascii="SimHei" w:hAnsi="SimHei" w:eastAsia="黑体"/>
        </w:rPr>
        <w:t>有下列情况之一的，甲方可以解除本合同，但应当提前三十日以书面形式通知乙方：</w:t>
      </w:r>
    </w:p>
    <w:p>
      <w:pPr>
        <w:numPr>
          <w:ilvl w:val="1"/>
          <w:numId w:val="15"/>
        </w:numPr>
        <w:spacing w:after="50" w:line="280" w:lineRule="exact"/>
        <w:rPr>
          <w:rFonts w:hint="eastAsia" w:ascii="宋体" w:hAnsi="宋体"/>
        </w:rPr>
      </w:pPr>
      <w:r>
        <w:rPr>
          <w:rFonts w:hint="eastAsia" w:ascii="SimHei" w:hAnsi="SimHei" w:eastAsia="黑体"/>
        </w:rPr>
        <w:t>乙方患病或非因工负伤，医疗期满后不能从事工作的，也不能从事由甲方另行安排的工作；</w:t>
      </w:r>
    </w:p>
    <w:p>
      <w:pPr>
        <w:numPr>
          <w:ilvl w:val="1"/>
          <w:numId w:val="15"/>
        </w:numPr>
        <w:spacing w:after="50" w:line="280" w:lineRule="exact"/>
        <w:rPr>
          <w:rFonts w:hint="eastAsia" w:ascii="宋体" w:hAnsi="宋体"/>
        </w:rPr>
      </w:pPr>
      <w:r>
        <w:rPr>
          <w:rFonts w:hint="eastAsia" w:ascii="SimHei" w:hAnsi="SimHei" w:eastAsia="黑体"/>
        </w:rPr>
        <w:t>乙方不能胜任工作，经过培训或者调整工作岗位仍不能胜任的；</w:t>
      </w:r>
    </w:p>
    <w:p>
      <w:pPr>
        <w:numPr>
          <w:ilvl w:val="1"/>
          <w:numId w:val="15"/>
        </w:numPr>
        <w:spacing w:after="50" w:line="280" w:lineRule="exact"/>
        <w:rPr>
          <w:rFonts w:hint="eastAsia" w:ascii="宋体" w:hAnsi="宋体"/>
        </w:rPr>
      </w:pPr>
      <w:r>
        <w:rPr>
          <w:rFonts w:hint="eastAsia" w:ascii="SimHei" w:hAnsi="SimHei" w:eastAsia="黑体"/>
        </w:rPr>
        <w:t>本合同订立时所依据的客观情况（如甲方生产、经营、技术条件等）发生重大变化，致使本合同无法履行，经甲乙双方协商不能就变更聘用合同达成协议的，</w:t>
      </w:r>
    </w:p>
    <w:p>
      <w:pPr>
        <w:numPr>
          <w:ilvl w:val="0"/>
          <w:numId w:val="15"/>
        </w:numPr>
        <w:spacing w:after="50" w:line="280" w:lineRule="exact"/>
        <w:rPr>
          <w:rFonts w:hint="eastAsia" w:ascii="宋体" w:hAnsi="宋体"/>
        </w:rPr>
      </w:pPr>
      <w:r>
        <w:rPr>
          <w:rFonts w:hint="eastAsia" w:ascii="SimHei" w:hAnsi="SimHei" w:eastAsia="黑体"/>
        </w:rPr>
        <w:t>在甲方濒临破产的法定整顿期间，或者符合裁员条件裁减人员的可以解除聘用合同。</w:t>
      </w:r>
    </w:p>
    <w:p>
      <w:pPr>
        <w:numPr>
          <w:ilvl w:val="0"/>
          <w:numId w:val="15"/>
        </w:numPr>
        <w:spacing w:after="50" w:line="280" w:lineRule="exact"/>
        <w:rPr>
          <w:rFonts w:hint="eastAsia" w:ascii="宋体" w:hAnsi="宋体"/>
        </w:rPr>
      </w:pPr>
      <w:r>
        <w:rPr>
          <w:rFonts w:hint="eastAsia" w:ascii="SimHei" w:hAnsi="SimHei" w:eastAsia="黑体"/>
        </w:rPr>
        <w:t>乙方有下列情况之一的，甲方不得依据本条第2、3款的规定解除聘用合同：</w:t>
      </w:r>
    </w:p>
    <w:p>
      <w:pPr>
        <w:numPr>
          <w:ilvl w:val="1"/>
          <w:numId w:val="15"/>
        </w:numPr>
        <w:spacing w:after="50" w:line="280" w:lineRule="exact"/>
        <w:rPr>
          <w:rFonts w:hint="eastAsia" w:ascii="宋体" w:hAnsi="宋体"/>
        </w:rPr>
      </w:pPr>
      <w:r>
        <w:rPr>
          <w:rFonts w:hint="eastAsia" w:ascii="SimHei" w:hAnsi="SimHei" w:eastAsia="黑体"/>
        </w:rPr>
        <w:t>患职业病或因工负伤，并被确认为完全或部分丧失劳动能力的；</w:t>
      </w:r>
    </w:p>
    <w:p>
      <w:pPr>
        <w:numPr>
          <w:ilvl w:val="1"/>
          <w:numId w:val="15"/>
        </w:numPr>
        <w:spacing w:after="50" w:line="280" w:lineRule="exact"/>
        <w:rPr>
          <w:rFonts w:hint="eastAsia" w:ascii="宋体" w:hAnsi="宋体"/>
        </w:rPr>
      </w:pPr>
      <w:r>
        <w:rPr>
          <w:rFonts w:hint="eastAsia" w:ascii="SimHei" w:hAnsi="SimHei" w:eastAsia="黑体"/>
        </w:rPr>
        <w:t>女职工在孕期、产期和哺乳期内的；</w:t>
      </w:r>
    </w:p>
    <w:p>
      <w:pPr>
        <w:numPr>
          <w:ilvl w:val="1"/>
          <w:numId w:val="15"/>
        </w:numPr>
        <w:spacing w:after="50" w:line="280" w:lineRule="exact"/>
        <w:rPr>
          <w:rFonts w:hint="eastAsia" w:ascii="宋体" w:hAnsi="宋体"/>
        </w:rPr>
      </w:pPr>
      <w:r>
        <w:rPr>
          <w:rFonts w:hint="eastAsia" w:ascii="SimHei" w:hAnsi="SimHei" w:eastAsia="黑体"/>
        </w:rPr>
        <w:t>患病或非因工负伤，在规定的医疗期内的。</w:t>
      </w:r>
    </w:p>
    <w:p>
      <w:pPr>
        <w:numPr>
          <w:ilvl w:val="0"/>
          <w:numId w:val="15"/>
        </w:numPr>
        <w:spacing w:after="50" w:line="280" w:lineRule="exact"/>
        <w:rPr>
          <w:rFonts w:hint="eastAsia" w:ascii="宋体" w:hAnsi="宋体"/>
        </w:rPr>
      </w:pPr>
      <w:r>
        <w:rPr>
          <w:rFonts w:hint="eastAsia" w:ascii="SimHei" w:hAnsi="SimHei" w:eastAsia="黑体"/>
        </w:rPr>
        <w:t>有下列情况之一，乙方可以解除本合同：</w:t>
      </w:r>
    </w:p>
    <w:p>
      <w:pPr>
        <w:numPr>
          <w:ilvl w:val="1"/>
          <w:numId w:val="15"/>
        </w:numPr>
        <w:spacing w:after="50" w:line="280" w:lineRule="exact"/>
        <w:rPr>
          <w:rFonts w:hint="eastAsia" w:ascii="宋体" w:hAnsi="宋体"/>
        </w:rPr>
      </w:pPr>
      <w:r>
        <w:rPr>
          <w:rFonts w:hint="eastAsia" w:ascii="SimHei" w:hAnsi="SimHei" w:eastAsia="黑体"/>
        </w:rPr>
        <w:t>在试用期内；</w:t>
      </w:r>
    </w:p>
    <w:p>
      <w:pPr>
        <w:numPr>
          <w:ilvl w:val="1"/>
          <w:numId w:val="15"/>
        </w:numPr>
        <w:spacing w:after="50" w:line="280" w:lineRule="exact"/>
        <w:rPr>
          <w:rFonts w:hint="eastAsia" w:ascii="宋体" w:hAnsi="宋体"/>
        </w:rPr>
      </w:pPr>
      <w:r>
        <w:rPr>
          <w:rFonts w:hint="eastAsia" w:ascii="SimHei" w:hAnsi="SimHei" w:eastAsia="黑体"/>
        </w:rPr>
        <w:t>甲方以暴力、威胁或非法限制人身自由的手段强迫劳动的；</w:t>
      </w:r>
    </w:p>
    <w:p>
      <w:pPr>
        <w:numPr>
          <w:ilvl w:val="1"/>
          <w:numId w:val="15"/>
        </w:numPr>
        <w:spacing w:after="50" w:line="280" w:lineRule="exact"/>
        <w:rPr>
          <w:rFonts w:hint="eastAsia" w:ascii="宋体" w:hAnsi="宋体"/>
        </w:rPr>
      </w:pPr>
      <w:r>
        <w:rPr>
          <w:rFonts w:hint="eastAsia" w:ascii="SimHei" w:hAnsi="SimHei" w:eastAsia="黑体"/>
        </w:rPr>
        <w:t>甲方未按本合同约定支付劳动报酬或者提供劳动条件的；</w:t>
      </w:r>
    </w:p>
    <w:p>
      <w:pPr>
        <w:numPr>
          <w:ilvl w:val="1"/>
          <w:numId w:val="15"/>
        </w:numPr>
        <w:spacing w:after="50" w:line="280" w:lineRule="exact"/>
        <w:rPr>
          <w:rFonts w:hint="eastAsia" w:ascii="宋体" w:hAnsi="宋体"/>
        </w:rPr>
      </w:pPr>
      <w:r>
        <w:rPr>
          <w:rFonts w:hint="eastAsia" w:ascii="SimHei" w:hAnsi="SimHei" w:eastAsia="黑体"/>
        </w:rPr>
        <w:t>经国家有关部门确认，甲方劳动安全、卫生条件恶劣，严重危害乙方身体健康的。</w:t>
      </w:r>
    </w:p>
    <w:p>
      <w:pPr>
        <w:numPr>
          <w:ilvl w:val="0"/>
          <w:numId w:val="15"/>
        </w:numPr>
        <w:spacing w:after="50" w:line="280" w:lineRule="exact"/>
        <w:rPr>
          <w:rFonts w:hint="eastAsia" w:ascii="宋体" w:hAnsi="宋体"/>
        </w:rPr>
      </w:pPr>
      <w:r>
        <w:rPr>
          <w:rFonts w:hint="eastAsia" w:ascii="SimHei" w:hAnsi="SimHei" w:eastAsia="黑体"/>
        </w:rPr>
        <w:t>有下列情况之一的，乙方不得解除本合同：</w:t>
      </w:r>
    </w:p>
    <w:p>
      <w:pPr>
        <w:numPr>
          <w:ilvl w:val="1"/>
          <w:numId w:val="15"/>
        </w:numPr>
        <w:spacing w:after="50" w:line="280" w:lineRule="exact"/>
        <w:rPr>
          <w:rFonts w:hint="eastAsia" w:ascii="宋体" w:hAnsi="宋体"/>
        </w:rPr>
      </w:pPr>
      <w:r>
        <w:rPr>
          <w:rFonts w:hint="eastAsia" w:ascii="SimHei" w:hAnsi="SimHei" w:eastAsia="黑体"/>
        </w:rPr>
        <w:t>在聘用合同期内，甲方工作确实不能离开的；</w:t>
      </w:r>
    </w:p>
    <w:p>
      <w:pPr>
        <w:numPr>
          <w:ilvl w:val="1"/>
          <w:numId w:val="15"/>
        </w:numPr>
        <w:spacing w:after="50" w:line="280" w:lineRule="exact"/>
        <w:rPr>
          <w:rFonts w:hint="eastAsia" w:ascii="宋体" w:hAnsi="宋体"/>
        </w:rPr>
      </w:pPr>
      <w:r>
        <w:rPr>
          <w:rFonts w:hint="eastAsia" w:ascii="SimHei" w:hAnsi="SimHei" w:eastAsia="黑体"/>
        </w:rPr>
        <w:t>乙方系甲方出资聘用或培训，且同甲方另订有协议，不符合协议有关规定的；</w:t>
      </w:r>
    </w:p>
    <w:p>
      <w:pPr>
        <w:numPr>
          <w:ilvl w:val="1"/>
          <w:numId w:val="15"/>
        </w:numPr>
        <w:spacing w:after="50" w:line="280" w:lineRule="exact"/>
        <w:rPr>
          <w:rFonts w:hint="eastAsia" w:ascii="宋体" w:hAnsi="宋体"/>
        </w:rPr>
      </w:pPr>
      <w:r>
        <w:rPr>
          <w:rFonts w:hint="eastAsia" w:ascii="SimHei" w:hAnsi="SimHei" w:eastAsia="黑体"/>
        </w:rPr>
        <w:t>乙方在甲方担任重点工作任务而未完结或乙方系签有其他未了结的合同的技术、经营骨干。</w:t>
      </w:r>
    </w:p>
    <w:p>
      <w:pPr>
        <w:numPr>
          <w:ilvl w:val="0"/>
          <w:numId w:val="15"/>
        </w:numPr>
        <w:spacing w:after="50" w:line="280" w:lineRule="exact"/>
        <w:rPr>
          <w:rFonts w:hint="eastAsia" w:ascii="宋体" w:hAnsi="宋体"/>
        </w:rPr>
      </w:pPr>
      <w:r>
        <w:rPr>
          <w:rFonts w:hint="eastAsia" w:ascii="SimHei" w:hAnsi="SimHei" w:eastAsia="黑体"/>
        </w:rPr>
        <w:t>除本条第5款外，乙方解除聘用合同应提前三十日以书面形式通知甲方。</w:t>
      </w:r>
    </w:p>
    <w:p>
      <w:pPr>
        <w:numPr>
          <w:ilvl w:val="0"/>
          <w:numId w:val="15"/>
        </w:numPr>
        <w:spacing w:after="50" w:line="280" w:lineRule="exact"/>
        <w:rPr>
          <w:rFonts w:hint="eastAsia" w:ascii="宋体" w:hAnsi="宋体"/>
        </w:rPr>
      </w:pPr>
      <w:r>
        <w:rPr>
          <w:rFonts w:hint="eastAsia" w:ascii="SimHei" w:hAnsi="SimHei" w:eastAsia="黑体"/>
        </w:rPr>
        <w:t>经甲方双方协商一致聘用合同可以解除。</w:t>
      </w:r>
    </w:p>
    <w:p>
      <w:pPr>
        <w:spacing w:after="50" w:line="280" w:lineRule="exact"/>
        <w:rPr>
          <w:rFonts w:hint="eastAsia" w:ascii="宋体" w:hAnsi="宋体"/>
          <w:b/>
          <w:bCs/>
          <w:sz w:val="24"/>
        </w:rPr>
      </w:pPr>
      <w:r>
        <w:rPr>
          <w:rFonts w:hint="eastAsia" w:ascii="SimHei" w:hAnsi="SimHei" w:eastAsia="黑体"/>
          <w:b/>
          <w:bCs/>
          <w:sz w:val="24"/>
        </w:rPr>
        <w:t>八、违约责任</w:t>
      </w:r>
    </w:p>
    <w:p>
      <w:pPr>
        <w:numPr>
          <w:ilvl w:val="0"/>
          <w:numId w:val="16"/>
        </w:numPr>
        <w:spacing w:after="50" w:line="280" w:lineRule="exact"/>
        <w:rPr>
          <w:rFonts w:hint="eastAsia" w:ascii="宋体" w:hAnsi="宋体"/>
        </w:rPr>
      </w:pPr>
      <w:r>
        <w:rPr>
          <w:rFonts w:hint="eastAsia" w:ascii="SimHei" w:hAnsi="SimHei" w:eastAsia="黑体"/>
        </w:rPr>
        <w:t>甲方违约解除本合同，应继续履行聘用合同并按照乙方在合同中断期间造成经济损失金额的</w:t>
      </w:r>
      <w:r>
        <w:rPr>
          <w:rFonts w:hint="eastAsia" w:ascii="SimHei" w:hAnsi="SimHei" w:eastAsia="黑体"/>
          <w:u w:val="single"/>
        </w:rPr>
        <w:t xml:space="preserve">      </w:t>
      </w:r>
      <w:r>
        <w:rPr>
          <w:rFonts w:hint="eastAsia" w:ascii="SimHei" w:hAnsi="SimHei" w:eastAsia="黑体"/>
        </w:rPr>
        <w:t>％进行赔偿。</w:t>
      </w:r>
    </w:p>
    <w:p>
      <w:pPr>
        <w:numPr>
          <w:ilvl w:val="0"/>
          <w:numId w:val="16"/>
        </w:numPr>
        <w:spacing w:after="50" w:line="280" w:lineRule="exact"/>
        <w:rPr>
          <w:rFonts w:hint="eastAsia" w:ascii="宋体" w:hAnsi="宋体"/>
        </w:rPr>
      </w:pPr>
      <w:r>
        <w:rPr>
          <w:rFonts w:hint="eastAsia" w:ascii="SimHei" w:hAnsi="SimHei" w:eastAsia="黑体"/>
        </w:rPr>
        <w:t>乙方违约解除本合同，造成甲方经济损失的，按损失金额的</w:t>
      </w:r>
      <w:r>
        <w:rPr>
          <w:rFonts w:hint="eastAsia" w:ascii="SimHei" w:hAnsi="SimHei" w:eastAsia="黑体"/>
          <w:u w:val="single"/>
        </w:rPr>
        <w:t xml:space="preserve">         </w:t>
      </w:r>
      <w:r>
        <w:rPr>
          <w:rFonts w:hint="eastAsia" w:ascii="SimHei" w:hAnsi="SimHei" w:eastAsia="黑体"/>
        </w:rPr>
        <w:t>％进行赔偿，并赔偿甲方为其支付的培训费，甲方有规定的，按甲方规定执行。如无规定的，培训费的计算：按乙方培训后的服务期五年内计算每年递减20％，服务期满五年的，不再收培训补偿费用。</w:t>
      </w:r>
    </w:p>
    <w:p>
      <w:pPr>
        <w:spacing w:after="50" w:line="280" w:lineRule="exact"/>
        <w:ind w:left="482" w:hanging="482" w:hangingChars="200"/>
        <w:rPr>
          <w:rFonts w:hint="eastAsia" w:ascii="宋体" w:hAnsi="宋体"/>
          <w:b/>
          <w:bCs/>
          <w:sz w:val="24"/>
        </w:rPr>
      </w:pPr>
      <w:r>
        <w:rPr>
          <w:rFonts w:hint="eastAsia" w:ascii="SimHei" w:hAnsi="SimHei" w:eastAsia="黑体"/>
          <w:b/>
          <w:bCs/>
          <w:sz w:val="24"/>
        </w:rPr>
        <w:t>九、甲方应按照有关规定，接受并会同常熟市人才服务中心做好乙方的年度考核以及转正定级、档案工资晋级等工作。</w:t>
      </w:r>
    </w:p>
    <w:p>
      <w:pPr>
        <w:spacing w:after="50" w:line="280" w:lineRule="exact"/>
        <w:rPr>
          <w:rFonts w:hint="eastAsia" w:ascii="宋体" w:hAnsi="宋体"/>
        </w:rPr>
      </w:pPr>
      <w:r>
        <w:rPr>
          <w:rFonts w:hint="eastAsia" w:ascii="SimHei" w:hAnsi="SimHei" w:eastAsia="黑体"/>
          <w:b/>
          <w:bCs/>
          <w:sz w:val="24"/>
        </w:rPr>
        <w:t>十、甲乙双方认为需要约定的其他事项</w:t>
      </w:r>
    </w:p>
    <w:p>
      <w:pPr>
        <w:spacing w:after="50" w:line="280" w:lineRule="exact"/>
        <w:jc w:val="left"/>
        <w:rPr>
          <w:rFonts w:hint="eastAsia" w:ascii="宋体" w:hAnsi="宋体"/>
          <w:b/>
          <w:bCs/>
          <w:sz w:val="24"/>
        </w:rPr>
      </w:pPr>
      <w:r>
        <w:rPr>
          <w:rFonts w:hint="eastAsia" w:ascii="SimHei" w:hAnsi="SimHei" w:eastAsia="黑体"/>
          <w:b/>
          <w:bCs/>
          <w:sz w:val="24"/>
        </w:rPr>
        <w:t>十一、本合同依法订立，即具有法律约束力，双方必须履行。</w:t>
      </w:r>
    </w:p>
    <w:p>
      <w:pPr>
        <w:spacing w:after="50" w:line="280" w:lineRule="exact"/>
        <w:rPr>
          <w:rFonts w:hint="eastAsia" w:ascii="宋体" w:hAnsi="宋体"/>
          <w:sz w:val="24"/>
        </w:rPr>
      </w:pPr>
      <w:r>
        <w:rPr>
          <w:rFonts w:hint="eastAsia" w:ascii="SimHei" w:hAnsi="SimHei" w:eastAsia="黑体"/>
          <w:b/>
          <w:bCs/>
          <w:sz w:val="24"/>
        </w:rPr>
        <w:t>十二、合同争议处理</w:t>
      </w:r>
    </w:p>
    <w:p>
      <w:pPr>
        <w:spacing w:after="50" w:line="280" w:lineRule="exact"/>
        <w:rPr>
          <w:rFonts w:hint="eastAsia" w:ascii="宋体" w:hAnsi="宋体"/>
        </w:rPr>
      </w:pPr>
      <w:r>
        <w:rPr>
          <w:rFonts w:hint="eastAsia" w:ascii="SimHei" w:hAnsi="SimHei" w:eastAsia="黑体"/>
        </w:rPr>
        <w:t>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spacing w:after="50" w:line="280" w:lineRule="exact"/>
        <w:ind w:right="178" w:rightChars="85"/>
        <w:rPr>
          <w:rFonts w:hint="eastAsia" w:ascii="宋体" w:hAnsi="宋体"/>
          <w:b/>
          <w:bCs/>
          <w:sz w:val="24"/>
        </w:rPr>
      </w:pPr>
      <w:r>
        <w:rPr>
          <w:rFonts w:hint="eastAsia" w:ascii="SimHei" w:hAnsi="SimHei" w:eastAsia="黑体"/>
          <w:b/>
          <w:bCs/>
          <w:sz w:val="24"/>
        </w:rPr>
        <w:t>十三、本合同之未尽事宜，按国家法律法规和省、市有关规定执行。</w:t>
      </w:r>
    </w:p>
    <w:p>
      <w:pPr>
        <w:spacing w:after="50" w:line="280" w:lineRule="exact"/>
        <w:rPr>
          <w:rFonts w:hint="eastAsia" w:ascii="宋体" w:hAnsi="宋体"/>
        </w:rPr>
      </w:pPr>
      <w:r>
        <w:rPr>
          <w:rFonts w:hint="eastAsia" w:ascii="SimHei" w:hAnsi="SimHei" w:eastAsia="黑体"/>
          <w:b/>
          <w:bCs/>
          <w:sz w:val="24"/>
        </w:rPr>
        <w:t>十四、附则</w:t>
      </w:r>
    </w:p>
    <w:p>
      <w:pPr>
        <w:numPr>
          <w:ilvl w:val="0"/>
          <w:numId w:val="17"/>
        </w:numPr>
        <w:spacing w:after="50" w:line="280" w:lineRule="exact"/>
        <w:rPr>
          <w:rFonts w:hint="eastAsia" w:ascii="宋体" w:hAnsi="宋体"/>
        </w:rPr>
      </w:pPr>
      <w:r>
        <w:rPr>
          <w:rFonts w:hint="eastAsia" w:ascii="SimHei" w:hAnsi="SimHei" w:eastAsia="黑体"/>
        </w:rPr>
        <w:t>本合同一式三份，由甲乙双方签字（盖章）并送常熟市人才中心签证；甲乙双方各执一份，人事档案管理部门一份。</w:t>
      </w:r>
    </w:p>
    <w:p>
      <w:pPr>
        <w:numPr>
          <w:ilvl w:val="0"/>
          <w:numId w:val="17"/>
        </w:numPr>
        <w:spacing w:after="50" w:line="280" w:lineRule="exact"/>
        <w:rPr>
          <w:rFonts w:hint="eastAsia" w:ascii="宋体" w:hAnsi="宋体"/>
        </w:rPr>
      </w:pPr>
      <w:r>
        <w:rPr>
          <w:rFonts w:hint="eastAsia" w:ascii="SimHei" w:hAnsi="SimHei" w:eastAsia="黑体"/>
        </w:rPr>
        <w:t>本合同代签、涂改无效。</w:t>
      </w:r>
    </w:p>
    <w:p>
      <w:pPr>
        <w:spacing w:after="50" w:line="280" w:lineRule="exact"/>
        <w:rPr>
          <w:rFonts w:hint="eastAsia" w:ascii="宋体" w:hAnsi="宋体"/>
        </w:rPr>
      </w:pPr>
    </w:p>
    <w:p>
      <w:pPr>
        <w:spacing w:after="50" w:line="400" w:lineRule="exact"/>
        <w:ind w:right="229" w:rightChars="109"/>
        <w:rPr>
          <w:rFonts w:hint="eastAsia" w:ascii="宋体" w:hAnsi="宋体"/>
        </w:rPr>
      </w:pPr>
      <w:r>
        <w:rPr>
          <w:rFonts w:hint="eastAsia" w:ascii="SimHei" w:hAnsi="SimHei" w:eastAsia="黑体"/>
        </w:rPr>
        <w:t>甲方（签章）</w:t>
      </w:r>
      <w:r>
        <w:rPr>
          <w:rFonts w:hint="eastAsia" w:ascii="SimHei" w:hAnsi="SimHei" w:eastAsia="黑体"/>
          <w:u w:val="single"/>
        </w:rPr>
        <w:t xml:space="preserve">             </w:t>
      </w:r>
      <w:r>
        <w:rPr>
          <w:rFonts w:hint="eastAsia" w:ascii="SimHei" w:hAnsi="SimHei" w:eastAsia="黑体"/>
        </w:rPr>
        <w:t xml:space="preserve">            乙方（签章）：</w:t>
      </w:r>
      <w:r>
        <w:rPr>
          <w:rFonts w:hint="eastAsia" w:ascii="SimHei" w:hAnsi="SimHei" w:eastAsia="黑体"/>
          <w:u w:val="single"/>
        </w:rPr>
        <w:t xml:space="preserve">             </w:t>
      </w:r>
      <w:r>
        <w:rPr>
          <w:rFonts w:hint="eastAsia" w:ascii="SimHei" w:hAnsi="SimHei" w:eastAsia="黑体"/>
        </w:rPr>
        <w:t xml:space="preserve">       </w:t>
      </w:r>
    </w:p>
    <w:p>
      <w:pPr>
        <w:tabs>
          <w:tab w:val="left" w:pos="5580"/>
        </w:tabs>
        <w:spacing w:after="50" w:line="400" w:lineRule="exact"/>
        <w:ind w:right="109"/>
        <w:rPr>
          <w:rFonts w:hint="eastAsia" w:ascii="宋体" w:hAnsi="宋体"/>
        </w:rPr>
      </w:pPr>
      <w:r>
        <w:rPr>
          <w:rFonts w:hint="eastAsia" w:ascii="SimHei" w:hAnsi="SimHei" w:eastAsia="黑体"/>
        </w:rPr>
        <w:t>法人代表人（签名）</w:t>
      </w:r>
      <w:r>
        <w:rPr>
          <w:rFonts w:hint="eastAsia" w:ascii="SimHei" w:hAnsi="SimHei" w:eastAsia="黑体"/>
          <w:u w:val="single"/>
        </w:rPr>
        <w:t xml:space="preserve">          </w:t>
      </w:r>
      <w:r>
        <w:rPr>
          <w:rFonts w:hint="eastAsia" w:ascii="SimHei" w:hAnsi="SimHei" w:eastAsia="黑体"/>
        </w:rPr>
        <w:t xml:space="preserve">                                              </w:t>
      </w:r>
    </w:p>
    <w:p>
      <w:pPr>
        <w:tabs>
          <w:tab w:val="left" w:pos="5580"/>
        </w:tabs>
        <w:spacing w:after="50" w:line="400" w:lineRule="exact"/>
        <w:ind w:right="109"/>
        <w:rPr>
          <w:rFonts w:hint="eastAsia" w:ascii="宋体" w:hAnsi="宋体"/>
        </w:rPr>
      </w:pP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 xml:space="preserve">日                 </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 xml:space="preserve">日        </w:t>
      </w:r>
    </w:p>
    <w:p>
      <w:pPr>
        <w:tabs>
          <w:tab w:val="left" w:pos="5580"/>
        </w:tabs>
        <w:spacing w:after="50" w:line="400" w:lineRule="exact"/>
        <w:ind w:right="109"/>
        <w:rPr>
          <w:rFonts w:hint="eastAsia" w:ascii="宋体" w:hAnsi="宋体"/>
        </w:rPr>
      </w:pPr>
      <w:r>
        <w:rPr>
          <w:rFonts w:hint="eastAsia" w:ascii="SimHei" w:hAnsi="SimHei" w:eastAsia="黑体"/>
        </w:rPr>
        <w:t xml:space="preserve">      </w:t>
      </w:r>
    </w:p>
    <w:p>
      <w:pPr>
        <w:spacing w:after="50" w:line="400" w:lineRule="exact"/>
        <w:ind w:right="229" w:rightChars="109"/>
        <w:rPr>
          <w:rFonts w:hint="eastAsia" w:ascii="宋体" w:hAnsi="宋体"/>
        </w:rPr>
      </w:pPr>
      <w:r>
        <w:rPr>
          <w:rFonts w:hint="eastAsia" w:ascii="SimHei" w:hAnsi="SimHei" w:eastAsia="黑体"/>
        </w:rPr>
        <w:t>鉴证机构（章）：</w:t>
      </w:r>
      <w:r>
        <w:rPr>
          <w:rFonts w:hint="eastAsia" w:ascii="SimHei" w:hAnsi="SimHei" w:eastAsia="黑体"/>
          <w:u w:val="single"/>
        </w:rPr>
        <w:t xml:space="preserve">             </w:t>
      </w:r>
      <w:r>
        <w:rPr>
          <w:rFonts w:hint="eastAsia" w:ascii="SimHei" w:hAnsi="SimHei" w:eastAsia="黑体"/>
        </w:rPr>
        <w:t xml:space="preserve"> </w:t>
      </w:r>
    </w:p>
    <w:p>
      <w:pPr>
        <w:rPr>
          <w:rFonts w:hint="eastAsia" w:ascii="宋体" w:hAnsi="宋体"/>
        </w:rPr>
      </w:pPr>
      <w:r>
        <w:rPr>
          <w:rFonts w:hint="eastAsia" w:ascii="SimHei" w:hAnsi="SimHei" w:eastAsia="黑体"/>
        </w:rPr>
        <w:t>鉴证人（签名）：</w:t>
      </w:r>
      <w:r>
        <w:rPr>
          <w:rFonts w:hint="eastAsia" w:ascii="SimHei" w:hAnsi="SimHei" w:eastAsia="黑体"/>
          <w:u w:val="single"/>
        </w:rPr>
        <w:t xml:space="preserve">             </w:t>
      </w:r>
      <w:r>
        <w:rPr>
          <w:rFonts w:hint="eastAsia" w:ascii="SimHei" w:hAnsi="SimHei" w:eastAsia="黑体"/>
        </w:rPr>
        <w:t xml:space="preserve"> </w:t>
      </w:r>
    </w:p>
    <w:p>
      <w:pPr>
        <w:tabs>
          <w:tab w:val="left" w:pos="5580"/>
        </w:tabs>
        <w:spacing w:after="50" w:line="400" w:lineRule="exact"/>
        <w:ind w:right="109"/>
        <w:rPr>
          <w:rFonts w:hint="eastAsia" w:ascii="宋体" w:hAnsi="宋体"/>
        </w:rPr>
      </w:pP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w:t>
      </w:r>
    </w:p>
    <w:p/>
    <w:p>
      <w:pPr>
        <w:spacing w:line="360" w:lineRule="auto"/>
        <w:rPr>
          <w:rStyle w:val="9"/>
          <w:rFonts w:hint="eastAsia"/>
          <w:b/>
          <w:bCs/>
          <w:color w:val="000000"/>
          <w:sz w:val="24"/>
        </w:rPr>
      </w:pPr>
    </w:p>
    <w:p>
      <w:pPr>
        <w:rPr>
          <w:rFonts w:hint="eastAsia"/>
        </w:rPr>
      </w:pPr>
    </w:p>
    <w:p>
      <w:pPr>
        <w:rPr>
          <w:rFonts w:hint="eastAsia"/>
        </w:rPr>
      </w:pPr>
    </w:p>
    <w:p>
      <w:pPr>
        <w:spacing w:line="360" w:lineRule="auto"/>
        <w:rPr>
          <w:rStyle w:val="9"/>
          <w:rFonts w:hint="eastAsia"/>
          <w:b/>
          <w:bCs/>
          <w:color w:val="000000"/>
          <w:sz w:val="24"/>
        </w:rPr>
      </w:pPr>
    </w:p>
    <w:p>
      <w:pPr>
        <w:spacing w:after="156" w:afterLines="50"/>
        <w:jc w:val="center"/>
        <w:rPr>
          <w:rFonts w:hint="eastAsia"/>
          <w:b/>
          <w:bCs/>
          <w:sz w:val="36"/>
        </w:rPr>
      </w:pPr>
      <w:r>
        <w:rPr>
          <w:rFonts w:hint="eastAsia" w:ascii="SimHei" w:hAnsi="SimHei" w:eastAsia="黑体"/>
          <w:b/>
          <w:bCs/>
          <w:sz w:val="36"/>
        </w:rPr>
        <w:t>劳 动 合 同 书</w:t>
      </w:r>
    </w:p>
    <w:p>
      <w:pPr>
        <w:spacing w:line="500" w:lineRule="exact"/>
        <w:rPr>
          <w:rFonts w:hint="eastAsia"/>
          <w:b/>
          <w:bCs/>
          <w:sz w:val="28"/>
        </w:rPr>
      </w:pPr>
      <w:r>
        <w:rPr>
          <w:rFonts w:hint="eastAsia" w:ascii="SimHei" w:hAnsi="SimHei" w:eastAsia="黑体"/>
          <w:b/>
          <w:bCs/>
          <w:sz w:val="28"/>
        </w:rPr>
        <w:t>甲方：</w:t>
      </w:r>
    </w:p>
    <w:p>
      <w:pPr>
        <w:spacing w:line="500" w:lineRule="exact"/>
        <w:rPr>
          <w:rFonts w:hint="eastAsia"/>
          <w:b/>
          <w:bCs/>
          <w:sz w:val="28"/>
        </w:rPr>
      </w:pPr>
      <w:r>
        <w:rPr>
          <w:rFonts w:hint="eastAsia" w:ascii="SimHei" w:hAnsi="SimHei" w:eastAsia="黑体"/>
          <w:b/>
          <w:bCs/>
          <w:sz w:val="28"/>
        </w:rPr>
        <w:t>乙方：                            证件号码：</w:t>
      </w:r>
    </w:p>
    <w:p>
      <w:pPr>
        <w:numPr>
          <w:ilvl w:val="0"/>
          <w:numId w:val="18"/>
        </w:numPr>
        <w:spacing w:line="360" w:lineRule="exact"/>
        <w:ind w:left="0" w:firstLine="570"/>
        <w:rPr>
          <w:rFonts w:hint="eastAsia"/>
          <w:sz w:val="28"/>
        </w:rPr>
      </w:pPr>
      <w:r>
        <w:rPr>
          <w:rFonts w:hint="eastAsia" w:ascii="SimHei" w:hAnsi="SimHei" w:eastAsia="黑体"/>
          <w:sz w:val="28"/>
        </w:rPr>
        <w:t>乙双方根据《中华人民共和国劳动法》、《江苏省劳动合同条例》及有关法律、法规等规定，在平等自愿的的基础上签订本合同。</w:t>
      </w:r>
    </w:p>
    <w:p>
      <w:pPr>
        <w:numPr>
          <w:ilvl w:val="1"/>
          <w:numId w:val="18"/>
        </w:numPr>
        <w:tabs>
          <w:tab w:val="left" w:pos="840"/>
        </w:tabs>
        <w:spacing w:line="360" w:lineRule="exact"/>
        <w:ind w:hanging="1170"/>
        <w:rPr>
          <w:rFonts w:hint="eastAsia"/>
          <w:sz w:val="28"/>
        </w:rPr>
      </w:pPr>
      <w:r>
        <w:rPr>
          <w:rFonts w:hint="eastAsia" w:ascii="SimHei" w:hAnsi="SimHei" w:eastAsia="黑体"/>
          <w:sz w:val="28"/>
        </w:rPr>
        <w:t>劳动合同期限</w:t>
      </w:r>
    </w:p>
    <w:p>
      <w:pPr>
        <w:spacing w:line="360" w:lineRule="exact"/>
        <w:rPr>
          <w:rFonts w:hint="eastAsia"/>
          <w:sz w:val="28"/>
        </w:rPr>
      </w:pPr>
      <w:r>
        <w:rPr>
          <w:rFonts w:hint="eastAsia" w:ascii="SimHei" w:hAnsi="SimHei" w:eastAsia="黑体"/>
          <w:sz w:val="28"/>
        </w:rPr>
        <w:t xml:space="preserve">   本合同期限自</w:t>
      </w:r>
      <w:r>
        <w:rPr>
          <w:rFonts w:hint="eastAsia" w:ascii="SimHei" w:hAnsi="SimHei" w:eastAsia="黑体"/>
          <w:sz w:val="28"/>
          <w:u w:val="single"/>
        </w:rPr>
        <w:t xml:space="preserve">    </w:t>
      </w:r>
      <w:r>
        <w:rPr>
          <w:rFonts w:hint="eastAsia" w:ascii="SimHei" w:hAnsi="SimHei" w:eastAsia="黑体"/>
          <w:sz w:val="28"/>
        </w:rPr>
        <w:t>年</w:t>
      </w:r>
      <w:r>
        <w:rPr>
          <w:rFonts w:hint="eastAsia" w:ascii="SimHei" w:hAnsi="SimHei" w:eastAsia="黑体"/>
          <w:sz w:val="28"/>
          <w:u w:val="single"/>
        </w:rPr>
        <w:t xml:space="preserve">    </w:t>
      </w:r>
      <w:r>
        <w:rPr>
          <w:rFonts w:hint="eastAsia" w:ascii="SimHei" w:hAnsi="SimHei" w:eastAsia="黑体"/>
          <w:sz w:val="28"/>
        </w:rPr>
        <w:t>月</w:t>
      </w:r>
      <w:r>
        <w:rPr>
          <w:rFonts w:hint="eastAsia" w:ascii="SimHei" w:hAnsi="SimHei" w:eastAsia="黑体"/>
          <w:sz w:val="28"/>
          <w:u w:val="single"/>
        </w:rPr>
        <w:t xml:space="preserve">    </w:t>
      </w:r>
      <w:r>
        <w:rPr>
          <w:rFonts w:hint="eastAsia" w:ascii="SimHei" w:hAnsi="SimHei" w:eastAsia="黑体"/>
          <w:sz w:val="28"/>
        </w:rPr>
        <w:t>日至</w:t>
      </w:r>
      <w:r>
        <w:rPr>
          <w:rFonts w:hint="eastAsia" w:ascii="SimHei" w:hAnsi="SimHei" w:eastAsia="黑体"/>
          <w:sz w:val="28"/>
          <w:u w:val="single"/>
        </w:rPr>
        <w:t xml:space="preserve">    </w:t>
      </w:r>
      <w:r>
        <w:rPr>
          <w:rFonts w:hint="eastAsia" w:ascii="SimHei" w:hAnsi="SimHei" w:eastAsia="黑体"/>
          <w:sz w:val="28"/>
        </w:rPr>
        <w:t>年</w:t>
      </w:r>
      <w:r>
        <w:rPr>
          <w:rFonts w:hint="eastAsia" w:ascii="SimHei" w:hAnsi="SimHei" w:eastAsia="黑体"/>
          <w:sz w:val="28"/>
          <w:u w:val="single"/>
        </w:rPr>
        <w:t xml:space="preserve">    </w:t>
      </w:r>
      <w:r>
        <w:rPr>
          <w:rFonts w:hint="eastAsia" w:ascii="SimHei" w:hAnsi="SimHei" w:eastAsia="黑体"/>
          <w:sz w:val="28"/>
        </w:rPr>
        <w:t>月</w:t>
      </w:r>
      <w:r>
        <w:rPr>
          <w:rFonts w:hint="eastAsia" w:ascii="SimHei" w:hAnsi="SimHei" w:eastAsia="黑体"/>
          <w:sz w:val="28"/>
          <w:u w:val="single"/>
        </w:rPr>
        <w:t xml:space="preserve">    </w:t>
      </w:r>
      <w:r>
        <w:rPr>
          <w:rFonts w:hint="eastAsia" w:ascii="SimHei" w:hAnsi="SimHei" w:eastAsia="黑体"/>
          <w:sz w:val="28"/>
        </w:rPr>
        <w:t>日。试用期自</w:t>
      </w:r>
      <w:r>
        <w:rPr>
          <w:rFonts w:hint="eastAsia" w:ascii="SimHei" w:hAnsi="SimHei" w:eastAsia="黑体"/>
          <w:sz w:val="28"/>
          <w:u w:val="single"/>
        </w:rPr>
        <w:t xml:space="preserve">    </w:t>
      </w:r>
      <w:r>
        <w:rPr>
          <w:rFonts w:hint="eastAsia" w:ascii="SimHei" w:hAnsi="SimHei" w:eastAsia="黑体"/>
          <w:sz w:val="28"/>
        </w:rPr>
        <w:t>年</w:t>
      </w:r>
      <w:r>
        <w:rPr>
          <w:rFonts w:hint="eastAsia" w:ascii="SimHei" w:hAnsi="SimHei" w:eastAsia="黑体"/>
          <w:sz w:val="28"/>
          <w:u w:val="single"/>
        </w:rPr>
        <w:t xml:space="preserve">    </w:t>
      </w:r>
      <w:r>
        <w:rPr>
          <w:rFonts w:hint="eastAsia" w:ascii="SimHei" w:hAnsi="SimHei" w:eastAsia="黑体"/>
          <w:sz w:val="28"/>
        </w:rPr>
        <w:t>月</w:t>
      </w:r>
      <w:r>
        <w:rPr>
          <w:rFonts w:hint="eastAsia" w:ascii="SimHei" w:hAnsi="SimHei" w:eastAsia="黑体"/>
          <w:sz w:val="28"/>
          <w:u w:val="single"/>
        </w:rPr>
        <w:t xml:space="preserve">    </w:t>
      </w:r>
      <w:r>
        <w:rPr>
          <w:rFonts w:hint="eastAsia" w:ascii="SimHei" w:hAnsi="SimHei" w:eastAsia="黑体"/>
          <w:sz w:val="28"/>
        </w:rPr>
        <w:t>日至</w:t>
      </w:r>
      <w:r>
        <w:rPr>
          <w:rFonts w:hint="eastAsia" w:ascii="SimHei" w:hAnsi="SimHei" w:eastAsia="黑体"/>
          <w:sz w:val="28"/>
          <w:u w:val="single"/>
        </w:rPr>
        <w:t xml:space="preserve">    </w:t>
      </w:r>
      <w:r>
        <w:rPr>
          <w:rFonts w:hint="eastAsia" w:ascii="SimHei" w:hAnsi="SimHei" w:eastAsia="黑体"/>
          <w:sz w:val="28"/>
        </w:rPr>
        <w:t>年</w:t>
      </w:r>
      <w:r>
        <w:rPr>
          <w:rFonts w:hint="eastAsia" w:ascii="SimHei" w:hAnsi="SimHei" w:eastAsia="黑体"/>
          <w:sz w:val="28"/>
          <w:u w:val="single"/>
        </w:rPr>
        <w:t xml:space="preserve">    </w:t>
      </w:r>
      <w:r>
        <w:rPr>
          <w:rFonts w:hint="eastAsia" w:ascii="SimHei" w:hAnsi="SimHei" w:eastAsia="黑体"/>
          <w:sz w:val="28"/>
        </w:rPr>
        <w:t>月</w:t>
      </w:r>
      <w:r>
        <w:rPr>
          <w:rFonts w:hint="eastAsia" w:ascii="SimHei" w:hAnsi="SimHei" w:eastAsia="黑体"/>
          <w:sz w:val="28"/>
          <w:u w:val="single"/>
        </w:rPr>
        <w:t xml:space="preserve">    </w:t>
      </w:r>
      <w:r>
        <w:rPr>
          <w:rFonts w:hint="eastAsia" w:ascii="SimHei" w:hAnsi="SimHei" w:eastAsia="黑体"/>
          <w:sz w:val="28"/>
        </w:rPr>
        <w:t>日止。</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工作内容及要求</w:t>
      </w:r>
    </w:p>
    <w:p>
      <w:pPr>
        <w:spacing w:line="360" w:lineRule="exact"/>
        <w:ind w:firstLine="570"/>
        <w:rPr>
          <w:rFonts w:hint="eastAsia"/>
          <w:sz w:val="28"/>
        </w:rPr>
      </w:pPr>
      <w:r>
        <w:rPr>
          <w:rFonts w:hint="eastAsia" w:ascii="SimHei" w:hAnsi="SimHei" w:eastAsia="黑体"/>
          <w:sz w:val="28"/>
        </w:rPr>
        <w:t>1、乙方同意按甲方工作需要从事</w:t>
      </w:r>
      <w:r>
        <w:rPr>
          <w:rFonts w:hint="eastAsia" w:ascii="SimHei" w:hAnsi="SimHei" w:eastAsia="黑体"/>
          <w:sz w:val="28"/>
          <w:u w:val="single"/>
        </w:rPr>
        <w:t xml:space="preserve">        </w:t>
      </w:r>
      <w:r>
        <w:rPr>
          <w:rFonts w:hint="eastAsia" w:ascii="SimHei" w:hAnsi="SimHei" w:eastAsia="黑体"/>
          <w:sz w:val="28"/>
        </w:rPr>
        <w:t>岗位工作。在劳动合同期限内，甲方可根据实际工作需要变动乙方的工作岗位，乙方如无正当理由，应服从甲方的安排。</w:t>
      </w:r>
    </w:p>
    <w:p>
      <w:pPr>
        <w:spacing w:line="360" w:lineRule="exact"/>
        <w:ind w:firstLine="570"/>
        <w:rPr>
          <w:rFonts w:hint="eastAsia"/>
          <w:sz w:val="28"/>
        </w:rPr>
      </w:pPr>
      <w:r>
        <w:rPr>
          <w:rFonts w:hint="eastAsia" w:ascii="SimHei" w:hAnsi="SimHei" w:eastAsia="黑体"/>
          <w:sz w:val="28"/>
        </w:rPr>
        <w:t>2、乙方应遵守甲方依法制定并已公示的劳动纪律、规章制度、操作规程。如违反，甲方可依据本单位的规章制度进行处理，直至解除本合同。</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工作时间和休息休假</w:t>
      </w:r>
    </w:p>
    <w:p>
      <w:pPr>
        <w:pStyle w:val="5"/>
        <w:spacing w:line="360" w:lineRule="exact"/>
        <w:rPr>
          <w:rFonts w:hint="eastAsia"/>
        </w:rPr>
      </w:pPr>
      <w:r>
        <w:rPr>
          <w:rFonts w:hint="eastAsia" w:ascii="SimHei" w:hAnsi="SimHei" w:eastAsia="黑体"/>
        </w:rPr>
        <w:t>甲方按排的工作时间应符合国家规定。应保证乙方的休息与身体健康。</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劳动保护和劳动条件</w:t>
      </w:r>
    </w:p>
    <w:p>
      <w:pPr>
        <w:numPr>
          <w:ilvl w:val="2"/>
          <w:numId w:val="18"/>
        </w:numPr>
        <w:tabs>
          <w:tab w:val="left" w:pos="1200"/>
        </w:tabs>
        <w:spacing w:line="360" w:lineRule="exact"/>
        <w:ind w:left="0" w:firstLine="540"/>
        <w:rPr>
          <w:rFonts w:hint="eastAsia"/>
          <w:sz w:val="28"/>
        </w:rPr>
      </w:pPr>
      <w:r>
        <w:rPr>
          <w:rFonts w:hint="eastAsia" w:ascii="SimHei" w:hAnsi="SimHei" w:eastAsia="黑体"/>
          <w:sz w:val="28"/>
        </w:rPr>
        <w:t>甲方对可能产生职业病危害的岗位应当向乙方履行如实告知的义务，并对乙方进行劳动安全卫生教育，防止劳动过程中事故、减少职业病危害。</w:t>
      </w:r>
    </w:p>
    <w:p>
      <w:pPr>
        <w:numPr>
          <w:ilvl w:val="2"/>
          <w:numId w:val="18"/>
        </w:numPr>
        <w:tabs>
          <w:tab w:val="left" w:pos="1200"/>
        </w:tabs>
        <w:spacing w:line="360" w:lineRule="exact"/>
        <w:ind w:left="0" w:firstLine="540"/>
        <w:rPr>
          <w:rFonts w:hint="eastAsia"/>
          <w:sz w:val="28"/>
        </w:rPr>
      </w:pPr>
      <w:r>
        <w:rPr>
          <w:rFonts w:hint="eastAsia" w:ascii="SimHei" w:hAnsi="SimHei" w:eastAsia="黑体"/>
          <w:sz w:val="28"/>
        </w:rPr>
        <w:t>甲方必须为乙方提供符合国家规定的劳动安全卫生条件和必要的劳动防护用品，安排乙方从事有职业病危害作业的，应定期为乙方进行健康检查。</w:t>
      </w:r>
    </w:p>
    <w:p>
      <w:pPr>
        <w:numPr>
          <w:ilvl w:val="2"/>
          <w:numId w:val="18"/>
        </w:numPr>
        <w:tabs>
          <w:tab w:val="left" w:pos="1200"/>
        </w:tabs>
        <w:spacing w:line="360" w:lineRule="exact"/>
        <w:ind w:left="0" w:firstLine="540"/>
        <w:rPr>
          <w:rFonts w:hint="eastAsia"/>
          <w:sz w:val="28"/>
        </w:rPr>
      </w:pPr>
      <w:r>
        <w:rPr>
          <w:rFonts w:hint="eastAsia" w:ascii="SimHei" w:hAnsi="SimHei" w:eastAsia="黑体"/>
          <w:sz w:val="28"/>
        </w:rPr>
        <w:t>乙方劳动过程中必须严格遵守操作规程。对甲方管理人员的违章指挥、强令冒险作业，有权拒绝执行。</w:t>
      </w:r>
    </w:p>
    <w:p>
      <w:pPr>
        <w:numPr>
          <w:ilvl w:val="2"/>
          <w:numId w:val="18"/>
        </w:numPr>
        <w:tabs>
          <w:tab w:val="left" w:pos="1200"/>
        </w:tabs>
        <w:spacing w:line="360" w:lineRule="exact"/>
        <w:ind w:left="0" w:firstLine="540"/>
        <w:rPr>
          <w:rFonts w:hint="eastAsia"/>
          <w:sz w:val="28"/>
        </w:rPr>
      </w:pPr>
      <w:r>
        <w:rPr>
          <w:rFonts w:hint="eastAsia" w:ascii="SimHei" w:hAnsi="SimHei" w:eastAsia="黑体"/>
          <w:sz w:val="28"/>
        </w:rPr>
        <w:t>按照国家关于女职工、未成年人的特殊保护规定，对乙方提供保护。</w:t>
      </w:r>
    </w:p>
    <w:p>
      <w:pPr>
        <w:numPr>
          <w:ilvl w:val="2"/>
          <w:numId w:val="18"/>
        </w:numPr>
        <w:tabs>
          <w:tab w:val="left" w:pos="1200"/>
        </w:tabs>
        <w:spacing w:line="360" w:lineRule="exact"/>
        <w:ind w:left="0" w:firstLine="540"/>
        <w:rPr>
          <w:rFonts w:hint="eastAsia"/>
          <w:sz w:val="28"/>
        </w:rPr>
      </w:pPr>
      <w:r>
        <w:rPr>
          <w:rFonts w:hint="eastAsia" w:ascii="SimHei" w:hAnsi="SimHei" w:eastAsia="黑体"/>
          <w:sz w:val="28"/>
        </w:rPr>
        <w:t>乙方患病或非因工负伤的，甲方应当执行国家关于医疗期的规定。</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劳动报酬</w:t>
      </w:r>
    </w:p>
    <w:p>
      <w:pPr>
        <w:numPr>
          <w:ilvl w:val="0"/>
          <w:numId w:val="19"/>
        </w:numPr>
        <w:spacing w:line="360" w:lineRule="exact"/>
        <w:rPr>
          <w:rFonts w:hint="eastAsia"/>
          <w:sz w:val="28"/>
        </w:rPr>
      </w:pPr>
      <w:r>
        <w:rPr>
          <w:rFonts w:hint="eastAsia" w:ascii="SimHei" w:hAnsi="SimHei" w:eastAsia="黑体"/>
          <w:sz w:val="28"/>
        </w:rPr>
        <w:t>甲方必须每月结算乙方工资并加以公布</w:t>
      </w:r>
    </w:p>
    <w:p>
      <w:pPr>
        <w:numPr>
          <w:ilvl w:val="0"/>
          <w:numId w:val="19"/>
        </w:numPr>
        <w:tabs>
          <w:tab w:val="left" w:pos="540"/>
        </w:tabs>
        <w:spacing w:line="360" w:lineRule="exact"/>
        <w:rPr>
          <w:rFonts w:hint="eastAsia"/>
          <w:sz w:val="28"/>
        </w:rPr>
      </w:pPr>
      <w:r>
        <w:rPr>
          <w:rFonts w:hint="eastAsia" w:ascii="SimHei" w:hAnsi="SimHei" w:eastAsia="黑体"/>
          <w:sz w:val="28"/>
        </w:rPr>
        <w:t>工资报酬按下列第（    ）款执行</w:t>
      </w:r>
    </w:p>
    <w:p>
      <w:pPr>
        <w:spacing w:line="360" w:lineRule="exact"/>
        <w:ind w:left="720"/>
        <w:rPr>
          <w:rFonts w:hint="eastAsia"/>
          <w:sz w:val="28"/>
        </w:rPr>
      </w:pPr>
      <w:r>
        <w:rPr>
          <w:rFonts w:hint="eastAsia" w:ascii="SimHei" w:hAnsi="SimHei" w:eastAsia="黑体"/>
          <w:sz w:val="28"/>
        </w:rPr>
        <w:t>1、甲方按本单位规定核发乙方工资每月</w:t>
      </w:r>
      <w:r>
        <w:rPr>
          <w:rFonts w:hint="eastAsia" w:ascii="SimHei" w:hAnsi="SimHei" w:eastAsia="黑体"/>
          <w:sz w:val="28"/>
          <w:u w:val="single"/>
        </w:rPr>
        <w:t xml:space="preserve">     </w:t>
      </w:r>
      <w:r>
        <w:rPr>
          <w:rFonts w:hint="eastAsia" w:ascii="SimHei" w:hAnsi="SimHei" w:eastAsia="黑体"/>
          <w:sz w:val="28"/>
        </w:rPr>
        <w:t>元。</w:t>
      </w:r>
    </w:p>
    <w:p>
      <w:pPr>
        <w:spacing w:line="360" w:lineRule="exact"/>
        <w:ind w:firstLine="719" w:firstLineChars="257"/>
        <w:rPr>
          <w:rFonts w:hint="eastAsia"/>
          <w:sz w:val="28"/>
        </w:rPr>
      </w:pPr>
      <w:r>
        <w:rPr>
          <w:rFonts w:hint="eastAsia" w:ascii="SimHei" w:hAnsi="SimHei" w:eastAsia="黑体"/>
          <w:sz w:val="28"/>
        </w:rPr>
        <w:t>2、甲方按产品计件单价和完成定额，核算乙方的计件工资，经协商乙方同意每月按应发工资额的</w:t>
      </w:r>
      <w:r>
        <w:rPr>
          <w:rFonts w:hint="eastAsia" w:ascii="SimHei" w:hAnsi="SimHei" w:eastAsia="黑体"/>
          <w:sz w:val="28"/>
          <w:u w:val="single"/>
        </w:rPr>
        <w:t xml:space="preserve">    </w:t>
      </w:r>
      <w:r>
        <w:rPr>
          <w:rFonts w:hint="eastAsia" w:ascii="SimHei" w:hAnsi="SimHei" w:eastAsia="黑体"/>
          <w:sz w:val="28"/>
        </w:rPr>
        <w:t>%发给工资，余额年终况现。</w:t>
      </w:r>
    </w:p>
    <w:p>
      <w:pPr>
        <w:spacing w:line="360" w:lineRule="exact"/>
        <w:ind w:firstLine="719" w:firstLineChars="257"/>
        <w:rPr>
          <w:rFonts w:hint="eastAsia"/>
          <w:sz w:val="28"/>
        </w:rPr>
      </w:pPr>
      <w:r>
        <w:rPr>
          <w:rFonts w:hint="eastAsia" w:ascii="SimHei" w:hAnsi="SimHei" w:eastAsia="黑体"/>
          <w:sz w:val="28"/>
        </w:rPr>
        <w:t>3、经协商乙方同意隔</w:t>
      </w:r>
      <w:r>
        <w:rPr>
          <w:rFonts w:hint="eastAsia" w:ascii="SimHei" w:hAnsi="SimHei" w:eastAsia="黑体"/>
          <w:sz w:val="28"/>
          <w:u w:val="single"/>
        </w:rPr>
        <w:t xml:space="preserve">    </w:t>
      </w:r>
      <w:r>
        <w:rPr>
          <w:rFonts w:hint="eastAsia" w:ascii="SimHei" w:hAnsi="SimHei" w:eastAsia="黑体"/>
          <w:sz w:val="28"/>
        </w:rPr>
        <w:t>月发放工资。</w:t>
      </w:r>
    </w:p>
    <w:p>
      <w:pPr>
        <w:spacing w:line="360" w:lineRule="exact"/>
        <w:ind w:firstLine="719" w:firstLineChars="257"/>
        <w:rPr>
          <w:rFonts w:hint="eastAsia"/>
          <w:sz w:val="28"/>
        </w:rPr>
      </w:pPr>
      <w:r>
        <w:rPr>
          <w:rFonts w:hint="eastAsia" w:ascii="SimHei" w:hAnsi="SimHei" w:eastAsia="黑体"/>
          <w:sz w:val="28"/>
        </w:rPr>
        <w:t>4、乙方在试用期内的工资为每月</w:t>
      </w:r>
      <w:r>
        <w:rPr>
          <w:rFonts w:hint="eastAsia" w:ascii="SimHei" w:hAnsi="SimHei" w:eastAsia="黑体"/>
          <w:sz w:val="28"/>
          <w:u w:val="single"/>
        </w:rPr>
        <w:t xml:space="preserve">     </w:t>
      </w:r>
      <w:r>
        <w:rPr>
          <w:rFonts w:hint="eastAsia" w:ascii="SimHei" w:hAnsi="SimHei" w:eastAsia="黑体"/>
          <w:sz w:val="28"/>
        </w:rPr>
        <w:t>元。</w:t>
      </w:r>
    </w:p>
    <w:p>
      <w:pPr>
        <w:spacing w:line="360" w:lineRule="exact"/>
        <w:ind w:firstLine="719" w:firstLineChars="257"/>
        <w:rPr>
          <w:rFonts w:hint="eastAsia"/>
          <w:sz w:val="28"/>
        </w:rPr>
      </w:pPr>
      <w:r>
        <w:rPr>
          <w:rFonts w:hint="eastAsia" w:ascii="SimHei" w:hAnsi="SimHei" w:eastAsia="黑体"/>
          <w:sz w:val="28"/>
        </w:rPr>
        <w:t>5、无论何种形式，乙方在法定工作时间内提供了正常劳动，甲方支付乙方的工资不得低于本市最低工资标准制度。</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社会保险</w:t>
      </w:r>
    </w:p>
    <w:p>
      <w:pPr>
        <w:spacing w:line="360" w:lineRule="exact"/>
        <w:ind w:firstLine="570"/>
        <w:rPr>
          <w:rFonts w:hint="eastAsia"/>
          <w:sz w:val="28"/>
        </w:rPr>
      </w:pPr>
      <w:r>
        <w:rPr>
          <w:rFonts w:hint="eastAsia" w:ascii="SimHei" w:hAnsi="SimHei" w:eastAsia="黑体"/>
          <w:sz w:val="28"/>
        </w:rPr>
        <w:t>甲乙双方依法参加社会保险，按时足额缴纳社会保险费。</w:t>
      </w:r>
    </w:p>
    <w:p>
      <w:pPr>
        <w:numPr>
          <w:ilvl w:val="1"/>
          <w:numId w:val="18"/>
        </w:numPr>
        <w:tabs>
          <w:tab w:val="left" w:pos="1260"/>
        </w:tabs>
        <w:spacing w:line="360" w:lineRule="exact"/>
        <w:ind w:hanging="1170"/>
        <w:rPr>
          <w:rFonts w:hint="eastAsia"/>
          <w:sz w:val="28"/>
        </w:rPr>
      </w:pPr>
      <w:r>
        <w:rPr>
          <w:rFonts w:hint="eastAsia" w:ascii="SimHei" w:hAnsi="SimHei" w:eastAsia="黑体"/>
          <w:sz w:val="28"/>
        </w:rPr>
        <w:t>劳动合同终止的条件</w:t>
      </w:r>
    </w:p>
    <w:p>
      <w:pPr>
        <w:spacing w:line="360" w:lineRule="exact"/>
        <w:ind w:firstLine="570"/>
        <w:rPr>
          <w:rFonts w:hint="eastAsia"/>
          <w:sz w:val="28"/>
        </w:rPr>
      </w:pPr>
      <w:r>
        <w:rPr>
          <w:rFonts w:hint="eastAsia" w:ascii="SimHei" w:hAnsi="SimHei" w:eastAsia="黑体"/>
          <w:sz w:val="28"/>
        </w:rPr>
        <w:t>甲乙双方协商约定，出现下列情形之一的，可以终止劳动合同：</w:t>
      </w:r>
    </w:p>
    <w:p>
      <w:pPr>
        <w:spacing w:line="360" w:lineRule="exact"/>
        <w:ind w:firstLine="570"/>
        <w:rPr>
          <w:rFonts w:hint="eastAsia"/>
          <w:sz w:val="28"/>
        </w:rPr>
      </w:pPr>
      <w:r>
        <w:rPr>
          <w:rFonts w:hint="eastAsia" w:ascii="SimHei" w:hAnsi="SimHei" w:eastAsia="黑体"/>
          <w:sz w:val="28"/>
        </w:rPr>
        <w:t>1.</w:t>
      </w:r>
    </w:p>
    <w:p>
      <w:pPr>
        <w:spacing w:line="360" w:lineRule="exact"/>
        <w:ind w:firstLine="570"/>
        <w:rPr>
          <w:rFonts w:hint="eastAsia"/>
          <w:sz w:val="28"/>
        </w:rPr>
      </w:pPr>
      <w:r>
        <w:rPr>
          <w:rFonts w:hint="eastAsia" w:ascii="SimHei" w:hAnsi="SimHei" w:eastAsia="黑体"/>
          <w:sz w:val="28"/>
        </w:rPr>
        <w:t>2.</w:t>
      </w:r>
    </w:p>
    <w:p>
      <w:pPr>
        <w:spacing w:line="360" w:lineRule="exact"/>
        <w:ind w:left="540"/>
        <w:rPr>
          <w:rFonts w:hint="eastAsia"/>
          <w:sz w:val="28"/>
        </w:rPr>
      </w:pPr>
      <w:r>
        <w:rPr>
          <w:rFonts w:hint="eastAsia" w:ascii="SimHei" w:hAnsi="SimHei" w:eastAsia="黑体"/>
          <w:sz w:val="28"/>
        </w:rPr>
        <w:t>八、双方需要约定的其它事项：</w:t>
      </w:r>
    </w:p>
    <w:p>
      <w:pPr>
        <w:spacing w:line="360" w:lineRule="exact"/>
        <w:ind w:firstLine="570"/>
        <w:rPr>
          <w:rFonts w:hint="eastAsia"/>
          <w:sz w:val="28"/>
        </w:rPr>
      </w:pPr>
      <w:r>
        <w:rPr>
          <w:rFonts w:hint="eastAsia" w:ascii="SimHei" w:hAnsi="SimHei" w:eastAsia="黑体"/>
          <w:sz w:val="28"/>
        </w:rPr>
        <w:t>1、对于实行包吃包住的，乙方如中途离厂，必须按照实际出勤天数按每天</w:t>
      </w:r>
      <w:r>
        <w:rPr>
          <w:rFonts w:hint="eastAsia" w:ascii="SimHei" w:hAnsi="SimHei" w:eastAsia="黑体"/>
          <w:sz w:val="28"/>
          <w:u w:val="single"/>
        </w:rPr>
        <w:t xml:space="preserve">   </w:t>
      </w:r>
      <w:r>
        <w:rPr>
          <w:rFonts w:hint="eastAsia" w:ascii="SimHei" w:hAnsi="SimHei" w:eastAsia="黑体"/>
          <w:sz w:val="28"/>
        </w:rPr>
        <w:t>元的标准承担食宿费。</w:t>
      </w:r>
    </w:p>
    <w:p>
      <w:pPr>
        <w:spacing w:line="360" w:lineRule="exact"/>
        <w:ind w:firstLine="570"/>
        <w:rPr>
          <w:rFonts w:hint="eastAsia"/>
          <w:sz w:val="28"/>
        </w:rPr>
      </w:pPr>
      <w:r>
        <w:rPr>
          <w:rFonts w:hint="eastAsia" w:ascii="SimHei" w:hAnsi="SimHei" w:eastAsia="黑体"/>
          <w:sz w:val="28"/>
        </w:rPr>
        <w:t>2、对于实行计件制的企业，各种款式的工价必须在</w:t>
      </w:r>
      <w:r>
        <w:rPr>
          <w:rFonts w:hint="eastAsia" w:ascii="SimHei" w:hAnsi="SimHei" w:eastAsia="黑体"/>
          <w:sz w:val="28"/>
          <w:u w:val="single"/>
        </w:rPr>
        <w:t xml:space="preserve">   </w:t>
      </w:r>
      <w:r>
        <w:rPr>
          <w:rFonts w:hint="eastAsia" w:ascii="SimHei" w:hAnsi="SimHei" w:eastAsia="黑体"/>
          <w:sz w:val="28"/>
        </w:rPr>
        <w:t>天内以书面形式一式三份发到职工处。</w:t>
      </w:r>
    </w:p>
    <w:p>
      <w:pPr>
        <w:spacing w:line="360" w:lineRule="exact"/>
        <w:ind w:firstLine="570"/>
        <w:rPr>
          <w:rFonts w:hint="eastAsia"/>
          <w:sz w:val="28"/>
        </w:rPr>
      </w:pPr>
      <w:r>
        <w:rPr>
          <w:rFonts w:hint="eastAsia" w:ascii="SimHei" w:hAnsi="SimHei" w:eastAsia="黑体"/>
          <w:sz w:val="28"/>
        </w:rPr>
        <w:t>3、</w:t>
      </w:r>
    </w:p>
    <w:p>
      <w:pPr>
        <w:spacing w:line="360" w:lineRule="exact"/>
        <w:ind w:firstLine="570"/>
        <w:rPr>
          <w:rFonts w:hint="eastAsia"/>
          <w:sz w:val="28"/>
        </w:rPr>
      </w:pPr>
      <w:r>
        <w:rPr>
          <w:rFonts w:hint="eastAsia" w:ascii="SimHei" w:hAnsi="SimHei" w:eastAsia="黑体"/>
          <w:sz w:val="28"/>
        </w:rPr>
        <w:t>4、</w:t>
      </w:r>
    </w:p>
    <w:p>
      <w:pPr>
        <w:spacing w:line="360" w:lineRule="exact"/>
        <w:ind w:firstLine="570"/>
        <w:rPr>
          <w:rFonts w:hint="eastAsia"/>
          <w:sz w:val="28"/>
        </w:rPr>
      </w:pPr>
      <w:r>
        <w:rPr>
          <w:rFonts w:hint="eastAsia" w:ascii="SimHei" w:hAnsi="SimHei" w:eastAsia="黑体"/>
          <w:sz w:val="28"/>
        </w:rPr>
        <w:t>九、劳动合同一经订立，即有法律约束力，双方应当依法履行任何一方违反本合同的，并给另一方造成经济损失的，应当依法承担经济赔偿责任。</w:t>
      </w:r>
    </w:p>
    <w:p>
      <w:pPr>
        <w:pStyle w:val="6"/>
        <w:rPr>
          <w:rFonts w:hint="eastAsia"/>
        </w:rPr>
      </w:pPr>
      <w:r>
        <w:rPr>
          <w:rFonts w:hint="eastAsia" w:ascii="SimHei" w:hAnsi="SimHei" w:eastAsia="黑体"/>
        </w:rPr>
        <w:t>十、发生劳动争议时，当事人可以协商解决，也可自劳动争议发生之日起六十日内向劳动争议仲裁委员会申请仲裁。</w:t>
      </w:r>
    </w:p>
    <w:p>
      <w:pPr>
        <w:spacing w:line="360" w:lineRule="exact"/>
        <w:ind w:firstLine="570"/>
        <w:rPr>
          <w:rFonts w:hint="eastAsia"/>
          <w:sz w:val="28"/>
        </w:rPr>
      </w:pPr>
      <w:r>
        <w:rPr>
          <w:rFonts w:hint="eastAsia" w:ascii="SimHei" w:hAnsi="SimHei" w:eastAsia="黑体"/>
          <w:sz w:val="28"/>
        </w:rPr>
        <w:t>十一、本合同附件包括</w:t>
      </w:r>
      <w:r>
        <w:rPr>
          <w:rFonts w:hint="eastAsia" w:ascii="SimHei" w:hAnsi="SimHei" w:eastAsia="黑体"/>
          <w:sz w:val="28"/>
          <w:u w:val="single"/>
        </w:rPr>
        <w:t xml:space="preserve">                                  </w:t>
      </w:r>
      <w:r>
        <w:rPr>
          <w:rFonts w:hint="eastAsia" w:ascii="SimHei" w:hAnsi="SimHei" w:eastAsia="黑体"/>
          <w:sz w:val="28"/>
        </w:rPr>
        <w:t>。</w:t>
      </w:r>
    </w:p>
    <w:p>
      <w:pPr>
        <w:spacing w:line="360" w:lineRule="exact"/>
        <w:ind w:firstLine="570"/>
        <w:rPr>
          <w:rFonts w:hint="eastAsia"/>
          <w:sz w:val="28"/>
        </w:rPr>
      </w:pPr>
      <w:r>
        <w:rPr>
          <w:rFonts w:hint="eastAsia" w:ascii="SimHei" w:hAnsi="SimHei" w:eastAsia="黑体"/>
          <w:sz w:val="28"/>
        </w:rPr>
        <w:t>十二、本合同未尽事宜或与国家、省、市颁布的有关规定相抵触的，按有关规定执行。</w:t>
      </w:r>
    </w:p>
    <w:p>
      <w:pPr>
        <w:spacing w:line="360" w:lineRule="exact"/>
        <w:ind w:firstLine="570"/>
        <w:rPr>
          <w:rFonts w:hint="eastAsia"/>
          <w:sz w:val="28"/>
        </w:rPr>
      </w:pPr>
      <w:r>
        <w:rPr>
          <w:rFonts w:hint="eastAsia" w:ascii="SimHei" w:hAnsi="SimHei" w:eastAsia="黑体"/>
          <w:sz w:val="28"/>
        </w:rPr>
        <w:t>十三、本合同一式两份，各执一份。</w:t>
      </w:r>
    </w:p>
    <w:p>
      <w:pPr>
        <w:spacing w:line="440" w:lineRule="exact"/>
        <w:ind w:firstLine="570"/>
        <w:rPr>
          <w:rFonts w:hint="eastAsia"/>
          <w:sz w:val="28"/>
        </w:rPr>
      </w:pPr>
    </w:p>
    <w:p>
      <w:pPr>
        <w:spacing w:line="400" w:lineRule="exact"/>
        <w:rPr>
          <w:rFonts w:hint="eastAsia"/>
          <w:b/>
          <w:bCs/>
          <w:sz w:val="28"/>
        </w:rPr>
      </w:pPr>
      <w:r>
        <w:rPr>
          <w:rFonts w:hint="eastAsia" w:ascii="SimHei" w:hAnsi="SimHei" w:eastAsia="黑体"/>
          <w:b/>
          <w:bCs/>
          <w:sz w:val="28"/>
        </w:rPr>
        <w:t>甲方（盖章）：                          乙方（签字）：</w:t>
      </w:r>
    </w:p>
    <w:p>
      <w:pPr>
        <w:spacing w:line="400" w:lineRule="exact"/>
        <w:rPr>
          <w:rFonts w:hint="eastAsia"/>
          <w:b/>
          <w:bCs/>
          <w:sz w:val="28"/>
        </w:rPr>
      </w:pPr>
      <w:r>
        <w:rPr>
          <w:rFonts w:hint="eastAsia" w:ascii="SimHei" w:hAnsi="SimHei" w:eastAsia="黑体"/>
          <w:b/>
          <w:bCs/>
          <w:sz w:val="28"/>
        </w:rPr>
        <w:t>法人代表签字：</w:t>
      </w:r>
    </w:p>
    <w:p>
      <w:pPr>
        <w:spacing w:line="400" w:lineRule="exact"/>
        <w:rPr>
          <w:rFonts w:hint="eastAsia"/>
          <w:b/>
          <w:bCs/>
          <w:sz w:val="28"/>
        </w:rPr>
      </w:pPr>
      <w:r>
        <w:rPr>
          <w:rFonts w:hint="eastAsia" w:ascii="SimHei" w:hAnsi="SimHei" w:eastAsia="黑体"/>
          <w:b/>
          <w:bCs/>
          <w:sz w:val="28"/>
          <w:u w:val="single"/>
        </w:rPr>
        <w:t xml:space="preserve">      </w:t>
      </w:r>
      <w:r>
        <w:rPr>
          <w:rFonts w:hint="eastAsia" w:ascii="SimHei" w:hAnsi="SimHei" w:eastAsia="黑体"/>
          <w:b/>
          <w:bCs/>
          <w:sz w:val="28"/>
        </w:rPr>
        <w:t>年</w:t>
      </w:r>
      <w:r>
        <w:rPr>
          <w:rFonts w:hint="eastAsia" w:ascii="SimHei" w:hAnsi="SimHei" w:eastAsia="黑体"/>
          <w:b/>
          <w:bCs/>
          <w:sz w:val="28"/>
          <w:u w:val="single"/>
        </w:rPr>
        <w:t xml:space="preserve">    </w:t>
      </w:r>
      <w:r>
        <w:rPr>
          <w:rFonts w:hint="eastAsia" w:ascii="SimHei" w:hAnsi="SimHei" w:eastAsia="黑体"/>
          <w:b/>
          <w:bCs/>
          <w:sz w:val="28"/>
        </w:rPr>
        <w:t>月</w:t>
      </w:r>
      <w:r>
        <w:rPr>
          <w:rFonts w:hint="eastAsia" w:ascii="SimHei" w:hAnsi="SimHei" w:eastAsia="黑体"/>
          <w:b/>
          <w:bCs/>
          <w:sz w:val="28"/>
          <w:u w:val="single"/>
        </w:rPr>
        <w:t xml:space="preserve">    </w:t>
      </w:r>
      <w:r>
        <w:rPr>
          <w:rFonts w:hint="eastAsia" w:ascii="SimHei" w:hAnsi="SimHei" w:eastAsia="黑体"/>
          <w:b/>
          <w:bCs/>
          <w:sz w:val="28"/>
        </w:rPr>
        <w:t xml:space="preserve">日                   </w:t>
      </w:r>
      <w:r>
        <w:rPr>
          <w:rFonts w:hint="eastAsia" w:ascii="SimHei" w:hAnsi="SimHei" w:eastAsia="黑体"/>
          <w:b/>
          <w:bCs/>
          <w:sz w:val="28"/>
          <w:u w:val="single"/>
        </w:rPr>
        <w:t xml:space="preserve">      </w:t>
      </w:r>
      <w:r>
        <w:rPr>
          <w:rFonts w:hint="eastAsia" w:ascii="SimHei" w:hAnsi="SimHei" w:eastAsia="黑体"/>
          <w:b/>
          <w:bCs/>
          <w:sz w:val="28"/>
        </w:rPr>
        <w:t>年</w:t>
      </w:r>
      <w:r>
        <w:rPr>
          <w:rFonts w:hint="eastAsia" w:ascii="SimHei" w:hAnsi="SimHei" w:eastAsia="黑体"/>
          <w:b/>
          <w:bCs/>
          <w:sz w:val="28"/>
          <w:u w:val="single"/>
        </w:rPr>
        <w:t xml:space="preserve">    </w:t>
      </w:r>
      <w:r>
        <w:rPr>
          <w:rFonts w:hint="eastAsia" w:ascii="SimHei" w:hAnsi="SimHei" w:eastAsia="黑体"/>
          <w:b/>
          <w:bCs/>
          <w:sz w:val="28"/>
        </w:rPr>
        <w:t>月</w:t>
      </w:r>
      <w:r>
        <w:rPr>
          <w:rFonts w:hint="eastAsia" w:ascii="SimHei" w:hAnsi="SimHei" w:eastAsia="黑体"/>
          <w:b/>
          <w:bCs/>
          <w:sz w:val="28"/>
          <w:u w:val="single"/>
        </w:rPr>
        <w:t xml:space="preserve">    </w:t>
      </w:r>
      <w:r>
        <w:rPr>
          <w:rFonts w:hint="eastAsia" w:ascii="SimHei" w:hAnsi="SimHei" w:eastAsia="黑体"/>
          <w:b/>
          <w:bCs/>
          <w:sz w:val="28"/>
        </w:rPr>
        <w:t>日</w:t>
      </w:r>
    </w:p>
    <w:p>
      <w:pPr>
        <w:tabs>
          <w:tab w:val="left" w:pos="5580"/>
        </w:tabs>
        <w:spacing w:line="400" w:lineRule="exact"/>
        <w:rPr>
          <w:rFonts w:hint="eastAsia"/>
          <w:b/>
          <w:bCs/>
          <w:sz w:val="28"/>
        </w:rPr>
      </w:pPr>
      <w:r>
        <w:rPr>
          <w:rFonts w:hint="eastAsia" w:ascii="SimHei" w:hAnsi="SimHei" w:eastAsia="黑体"/>
          <w:b/>
          <w:bCs/>
          <w:sz w:val="28"/>
        </w:rPr>
        <w:t>鉴证机构（盖章）：                       鉴证人（签字）：</w:t>
      </w:r>
    </w:p>
    <w:p>
      <w:pPr>
        <w:spacing w:line="400" w:lineRule="exact"/>
        <w:rPr>
          <w:rFonts w:hint="eastAsia"/>
          <w:b/>
          <w:bCs/>
          <w:sz w:val="28"/>
        </w:rPr>
      </w:pPr>
      <w:r>
        <w:rPr>
          <w:rFonts w:hint="eastAsia" w:ascii="SimHei" w:hAnsi="SimHei" w:eastAsia="黑体"/>
          <w:b/>
          <w:bCs/>
          <w:sz w:val="28"/>
          <w:u w:val="single"/>
        </w:rPr>
        <w:t xml:space="preserve">      </w:t>
      </w:r>
      <w:r>
        <w:rPr>
          <w:rFonts w:hint="eastAsia" w:ascii="SimHei" w:hAnsi="SimHei" w:eastAsia="黑体"/>
          <w:b/>
          <w:bCs/>
          <w:sz w:val="28"/>
        </w:rPr>
        <w:t>年</w:t>
      </w:r>
      <w:r>
        <w:rPr>
          <w:rFonts w:hint="eastAsia" w:ascii="SimHei" w:hAnsi="SimHei" w:eastAsia="黑体"/>
          <w:b/>
          <w:bCs/>
          <w:sz w:val="28"/>
          <w:u w:val="single"/>
        </w:rPr>
        <w:t xml:space="preserve">    </w:t>
      </w:r>
      <w:r>
        <w:rPr>
          <w:rFonts w:hint="eastAsia" w:ascii="SimHei" w:hAnsi="SimHei" w:eastAsia="黑体"/>
          <w:b/>
          <w:bCs/>
          <w:sz w:val="28"/>
        </w:rPr>
        <w:t>月</w:t>
      </w:r>
      <w:r>
        <w:rPr>
          <w:rFonts w:hint="eastAsia" w:ascii="SimHei" w:hAnsi="SimHei" w:eastAsia="黑体"/>
          <w:b/>
          <w:bCs/>
          <w:sz w:val="28"/>
          <w:u w:val="single"/>
        </w:rPr>
        <w:t xml:space="preserve">    </w:t>
      </w:r>
      <w:r>
        <w:rPr>
          <w:rFonts w:hint="eastAsia" w:ascii="SimHei" w:hAnsi="SimHei" w:eastAsia="黑体"/>
          <w:b/>
          <w:bCs/>
          <w:sz w:val="28"/>
        </w:rPr>
        <w:t xml:space="preserve">日                   </w:t>
      </w:r>
      <w:r>
        <w:rPr>
          <w:rFonts w:hint="eastAsia" w:ascii="SimHei" w:hAnsi="SimHei" w:eastAsia="黑体"/>
          <w:b/>
          <w:bCs/>
          <w:sz w:val="28"/>
          <w:u w:val="single"/>
        </w:rPr>
        <w:t xml:space="preserve">      </w:t>
      </w:r>
      <w:r>
        <w:rPr>
          <w:rFonts w:hint="eastAsia" w:ascii="SimHei" w:hAnsi="SimHei" w:eastAsia="黑体"/>
          <w:b/>
          <w:bCs/>
          <w:sz w:val="28"/>
        </w:rPr>
        <w:t>年</w:t>
      </w:r>
      <w:r>
        <w:rPr>
          <w:rFonts w:hint="eastAsia" w:ascii="SimHei" w:hAnsi="SimHei" w:eastAsia="黑体"/>
          <w:b/>
          <w:bCs/>
          <w:sz w:val="28"/>
          <w:u w:val="single"/>
        </w:rPr>
        <w:t xml:space="preserve">    </w:t>
      </w:r>
      <w:r>
        <w:rPr>
          <w:rFonts w:hint="eastAsia" w:ascii="SimHei" w:hAnsi="SimHei" w:eastAsia="黑体"/>
          <w:b/>
          <w:bCs/>
          <w:sz w:val="28"/>
        </w:rPr>
        <w:t>月</w:t>
      </w:r>
      <w:r>
        <w:rPr>
          <w:rFonts w:hint="eastAsia" w:ascii="SimHei" w:hAnsi="SimHei" w:eastAsia="黑体"/>
          <w:b/>
          <w:bCs/>
          <w:sz w:val="28"/>
          <w:u w:val="single"/>
        </w:rPr>
        <w:t xml:space="preserve">    </w:t>
      </w:r>
      <w:r>
        <w:rPr>
          <w:rFonts w:hint="eastAsia" w:ascii="SimHei" w:hAnsi="SimHei" w:eastAsia="黑体"/>
          <w:b/>
          <w:bCs/>
          <w:sz w:val="28"/>
        </w:rPr>
        <w:t>日</w:t>
      </w: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before="312" w:beforeLines="100" w:after="312" w:afterLines="100" w:line="400" w:lineRule="exact"/>
        <w:jc w:val="center"/>
        <w:rPr>
          <w:rFonts w:hint="eastAsia" w:eastAsia="黑体"/>
          <w:b/>
          <w:bCs/>
          <w:sz w:val="44"/>
        </w:rPr>
      </w:pPr>
      <w:r>
        <w:rPr>
          <w:rFonts w:hint="eastAsia" w:eastAsia="黑体" w:ascii="SimHei" w:hAnsi="SimHei"/>
          <w:b/>
          <w:bCs/>
          <w:sz w:val="44"/>
        </w:rPr>
        <w:t>保密协议（内部员工）</w:t>
      </w:r>
    </w:p>
    <w:p>
      <w:pPr>
        <w:spacing w:line="400" w:lineRule="exact"/>
        <w:rPr>
          <w:rFonts w:hint="eastAsia"/>
          <w:sz w:val="24"/>
        </w:rPr>
      </w:pPr>
      <w:r>
        <w:rPr>
          <w:rFonts w:hint="eastAsia" w:ascii="SimHei" w:hAnsi="SimHei" w:eastAsia="黑体"/>
          <w:sz w:val="24"/>
        </w:rPr>
        <w:t>甲方：</w:t>
      </w:r>
    </w:p>
    <w:p>
      <w:pPr>
        <w:spacing w:line="400" w:lineRule="exact"/>
        <w:rPr>
          <w:rFonts w:hint="eastAsia"/>
          <w:sz w:val="24"/>
        </w:rPr>
      </w:pPr>
      <w:r>
        <w:rPr>
          <w:rFonts w:hint="eastAsia" w:ascii="SimHei" w:hAnsi="SimHei" w:eastAsia="黑体"/>
          <w:sz w:val="24"/>
        </w:rPr>
        <w:t>地址：</w:t>
      </w:r>
    </w:p>
    <w:p>
      <w:pPr>
        <w:spacing w:line="400" w:lineRule="exact"/>
        <w:ind w:firstLine="900"/>
        <w:rPr>
          <w:rFonts w:hint="eastAsia"/>
          <w:sz w:val="24"/>
        </w:rPr>
      </w:pPr>
    </w:p>
    <w:p>
      <w:pPr>
        <w:spacing w:line="400" w:lineRule="exact"/>
        <w:rPr>
          <w:rFonts w:hint="eastAsia"/>
          <w:sz w:val="24"/>
          <w:u w:val="single"/>
        </w:rPr>
      </w:pPr>
      <w:r>
        <w:rPr>
          <w:rFonts w:hint="eastAsia" w:ascii="SimHei" w:hAnsi="SimHei" w:eastAsia="黑体"/>
          <w:sz w:val="24"/>
        </w:rPr>
        <w:t>乙方：</w:t>
      </w:r>
      <w:r>
        <w:rPr>
          <w:rFonts w:hint="eastAsia" w:ascii="SimHei" w:hAnsi="SimHei" w:eastAsia="黑体"/>
          <w:sz w:val="24"/>
          <w:u w:val="single"/>
        </w:rPr>
        <w:t xml:space="preserve">             </w:t>
      </w:r>
      <w:r>
        <w:rPr>
          <w:rFonts w:hint="eastAsia" w:ascii="SimHei" w:hAnsi="SimHei" w:eastAsia="黑体"/>
          <w:sz w:val="24"/>
        </w:rPr>
        <w:t xml:space="preserve">    证件号：</w:t>
      </w:r>
      <w:r>
        <w:rPr>
          <w:rFonts w:hint="eastAsia" w:ascii="SimHei" w:hAnsi="SimHei" w:eastAsia="黑体"/>
          <w:sz w:val="24"/>
          <w:u w:val="single"/>
        </w:rPr>
        <w:t xml:space="preserve">                                              </w:t>
      </w:r>
    </w:p>
    <w:p>
      <w:pPr>
        <w:spacing w:line="400" w:lineRule="exact"/>
        <w:rPr>
          <w:rFonts w:hint="eastAsia"/>
          <w:sz w:val="24"/>
          <w:u w:val="single"/>
        </w:rPr>
      </w:pPr>
      <w:r>
        <w:rPr>
          <w:rFonts w:hint="eastAsia" w:ascii="SimHei" w:hAnsi="SimHei" w:eastAsia="黑体"/>
          <w:sz w:val="24"/>
        </w:rPr>
        <w:t>家庭住址：</w:t>
      </w:r>
      <w:r>
        <w:rPr>
          <w:rFonts w:hint="eastAsia" w:ascii="SimHei" w:hAnsi="SimHei" w:eastAsia="黑体"/>
          <w:sz w:val="24"/>
          <w:u w:val="single"/>
        </w:rPr>
        <w:t xml:space="preserve">                           </w:t>
      </w:r>
      <w:r>
        <w:rPr>
          <w:rFonts w:hint="eastAsia" w:ascii="SimHei" w:hAnsi="SimHei" w:eastAsia="黑体"/>
          <w:sz w:val="24"/>
        </w:rPr>
        <w:t xml:space="preserve"> 联系方式：</w:t>
      </w:r>
      <w:r>
        <w:rPr>
          <w:rFonts w:hint="eastAsia" w:ascii="SimHei" w:hAnsi="SimHei" w:eastAsia="黑体"/>
          <w:sz w:val="24"/>
          <w:u w:val="single"/>
        </w:rPr>
        <w:t xml:space="preserve">                        </w:t>
      </w:r>
    </w:p>
    <w:p>
      <w:pPr>
        <w:spacing w:line="400" w:lineRule="exact"/>
        <w:ind w:firstLine="900"/>
        <w:rPr>
          <w:rFonts w:hint="eastAsia"/>
          <w:sz w:val="24"/>
        </w:rPr>
      </w:pPr>
    </w:p>
    <w:p>
      <w:pPr>
        <w:pStyle w:val="5"/>
        <w:ind w:firstLine="480"/>
        <w:rPr>
          <w:rFonts w:hint="eastAsia"/>
        </w:rPr>
      </w:pPr>
      <w:r>
        <w:rPr>
          <w:rFonts w:hint="eastAsia" w:ascii="SimHei" w:hAnsi="SimHei" w:eastAsia="黑体"/>
        </w:rPr>
        <w:t>甲、乙双方通过平等自愿、协商一致，就对甲方的商业秘密、财务秘密达成如下保密协议：</w:t>
      </w:r>
    </w:p>
    <w:p>
      <w:pPr>
        <w:spacing w:line="400" w:lineRule="exact"/>
        <w:ind w:firstLine="480" w:firstLineChars="200"/>
        <w:rPr>
          <w:rFonts w:hint="eastAsia"/>
          <w:sz w:val="24"/>
        </w:rPr>
      </w:pPr>
      <w:r>
        <w:rPr>
          <w:rFonts w:hint="eastAsia" w:ascii="SimHei" w:hAnsi="SimHei" w:eastAsia="黑体"/>
          <w:sz w:val="24"/>
        </w:rPr>
        <w:t>一、甲方规定乙方保密以下内容：</w:t>
      </w:r>
    </w:p>
    <w:p>
      <w:pPr>
        <w:spacing w:line="400" w:lineRule="exact"/>
        <w:ind w:firstLine="480" w:firstLineChars="200"/>
        <w:rPr>
          <w:rFonts w:hint="eastAsia"/>
          <w:sz w:val="24"/>
        </w:rPr>
      </w:pPr>
      <w:r>
        <w:rPr>
          <w:rFonts w:hint="eastAsia" w:ascii="SimHei" w:hAnsi="SimHei" w:eastAsia="黑体"/>
          <w:sz w:val="24"/>
        </w:rPr>
        <w:t>1、隆力奇系列产品的制作方法、技术、配方、数据、程序、设计、工艺；</w:t>
      </w:r>
    </w:p>
    <w:p>
      <w:pPr>
        <w:spacing w:line="400" w:lineRule="exact"/>
        <w:ind w:firstLine="480" w:firstLineChars="200"/>
        <w:rPr>
          <w:rFonts w:hint="eastAsia"/>
          <w:sz w:val="24"/>
        </w:rPr>
      </w:pPr>
      <w:r>
        <w:rPr>
          <w:rFonts w:hint="eastAsia" w:ascii="SimHei" w:hAnsi="SimHei" w:eastAsia="黑体"/>
          <w:sz w:val="24"/>
        </w:rPr>
        <w:t>2、ISO14001有关程序文件及作业指导书；</w:t>
      </w:r>
    </w:p>
    <w:p>
      <w:pPr>
        <w:spacing w:line="400" w:lineRule="exact"/>
        <w:ind w:firstLine="480" w:firstLineChars="200"/>
        <w:rPr>
          <w:rFonts w:hint="eastAsia"/>
          <w:sz w:val="24"/>
        </w:rPr>
      </w:pPr>
      <w:r>
        <w:rPr>
          <w:rFonts w:hint="eastAsia" w:ascii="SimHei" w:hAnsi="SimHei" w:eastAsia="黑体"/>
          <w:sz w:val="24"/>
        </w:rPr>
        <w:t>3、原材料货源情况及客户资料；</w:t>
      </w:r>
    </w:p>
    <w:p>
      <w:pPr>
        <w:spacing w:line="400" w:lineRule="exact"/>
        <w:ind w:firstLine="480" w:firstLineChars="200"/>
        <w:rPr>
          <w:rFonts w:hint="eastAsia"/>
          <w:sz w:val="24"/>
        </w:rPr>
      </w:pPr>
      <w:r>
        <w:rPr>
          <w:rFonts w:hint="eastAsia" w:ascii="SimHei" w:hAnsi="SimHei" w:eastAsia="黑体"/>
          <w:sz w:val="24"/>
        </w:rPr>
        <w:t>4、隆力奇系列产品新品开发方法及方向；</w:t>
      </w:r>
    </w:p>
    <w:p>
      <w:pPr>
        <w:spacing w:line="400" w:lineRule="exact"/>
        <w:ind w:firstLine="480" w:firstLineChars="200"/>
        <w:rPr>
          <w:rFonts w:hint="eastAsia"/>
          <w:sz w:val="24"/>
        </w:rPr>
      </w:pPr>
      <w:r>
        <w:rPr>
          <w:rFonts w:hint="eastAsia" w:ascii="SimHei" w:hAnsi="SimHei" w:eastAsia="黑体"/>
          <w:sz w:val="24"/>
        </w:rPr>
        <w:t>5、招投标文件；</w:t>
      </w:r>
    </w:p>
    <w:p>
      <w:pPr>
        <w:spacing w:line="400" w:lineRule="exact"/>
        <w:ind w:firstLine="480" w:firstLineChars="200"/>
        <w:rPr>
          <w:rFonts w:hint="eastAsia"/>
          <w:sz w:val="24"/>
        </w:rPr>
      </w:pPr>
      <w:r>
        <w:rPr>
          <w:rFonts w:hint="eastAsia" w:ascii="SimHei" w:hAnsi="SimHei" w:eastAsia="黑体"/>
          <w:sz w:val="24"/>
        </w:rPr>
        <w:t>6、经营销售策略及客户资料；</w:t>
      </w:r>
    </w:p>
    <w:p>
      <w:pPr>
        <w:spacing w:line="400" w:lineRule="exact"/>
        <w:ind w:firstLine="480" w:firstLineChars="200"/>
        <w:rPr>
          <w:rFonts w:hint="eastAsia"/>
          <w:sz w:val="24"/>
        </w:rPr>
      </w:pPr>
      <w:r>
        <w:rPr>
          <w:rFonts w:hint="eastAsia" w:ascii="SimHei" w:hAnsi="SimHei" w:eastAsia="黑体"/>
          <w:sz w:val="24"/>
        </w:rPr>
        <w:t>7、其他经甲方或甲方的下属企业采取保密措施的技术和经营信息；</w:t>
      </w:r>
    </w:p>
    <w:p>
      <w:pPr>
        <w:spacing w:line="400" w:lineRule="exact"/>
        <w:ind w:firstLine="480" w:firstLineChars="200"/>
        <w:rPr>
          <w:rFonts w:hint="eastAsia"/>
          <w:sz w:val="24"/>
        </w:rPr>
      </w:pPr>
      <w:r>
        <w:rPr>
          <w:rFonts w:hint="eastAsia" w:ascii="SimHei" w:hAnsi="SimHei" w:eastAsia="黑体"/>
          <w:sz w:val="24"/>
        </w:rPr>
        <w:t>8、所有甲方的财务数据、审计内容以及所有与甲方有关的计算机软件信息等商业秘密。</w:t>
      </w:r>
    </w:p>
    <w:p>
      <w:pPr>
        <w:spacing w:line="400" w:lineRule="exact"/>
        <w:ind w:firstLine="480" w:firstLineChars="200"/>
        <w:rPr>
          <w:rFonts w:hint="eastAsia"/>
          <w:sz w:val="24"/>
        </w:rPr>
      </w:pPr>
      <w:r>
        <w:rPr>
          <w:rFonts w:hint="eastAsia" w:ascii="SimHei" w:hAnsi="SimHei" w:eastAsia="黑体"/>
          <w:sz w:val="24"/>
        </w:rPr>
        <w:t>二、乙方愿意依据甲方《保密协议》规定执行，严守保密义务。</w:t>
      </w:r>
    </w:p>
    <w:p>
      <w:pPr>
        <w:spacing w:line="400" w:lineRule="exact"/>
        <w:ind w:firstLine="480" w:firstLineChars="200"/>
        <w:rPr>
          <w:rFonts w:hint="eastAsia"/>
          <w:sz w:val="24"/>
        </w:rPr>
      </w:pPr>
      <w:r>
        <w:rPr>
          <w:rFonts w:hint="eastAsia" w:ascii="SimHei" w:hAnsi="SimHei" w:eastAsia="黑体"/>
          <w:sz w:val="24"/>
        </w:rPr>
        <w:t>三、甲方的文件资料，若非甲方业务需要，乙方不得私自带出公司。关于所有与甲方有关的计算机软件信息资料，乙方不得通过电子邮件、公司远程网、Internet网发送、传播出去。</w:t>
      </w:r>
    </w:p>
    <w:p>
      <w:pPr>
        <w:spacing w:line="400" w:lineRule="exact"/>
        <w:ind w:firstLine="480" w:firstLineChars="200"/>
        <w:rPr>
          <w:rFonts w:hint="eastAsia"/>
          <w:sz w:val="24"/>
        </w:rPr>
      </w:pPr>
      <w:r>
        <w:rPr>
          <w:rFonts w:hint="eastAsia" w:ascii="SimHei" w:hAnsi="SimHei" w:eastAsia="黑体"/>
          <w:sz w:val="24"/>
        </w:rPr>
        <w:t>四、未经甲方书面同意，乙方在职或在离职后三年之内，不得为了自己或他人之利益，直接或间接泄露甲方前述商业秘密（即以告知、交付、传播等其他方式转移使用受甲方雇用期间内所知悉或持有的前述甲方商业秘密于第三人）。</w:t>
      </w:r>
    </w:p>
    <w:p>
      <w:pPr>
        <w:spacing w:line="400" w:lineRule="exact"/>
        <w:ind w:firstLine="480" w:firstLineChars="200"/>
        <w:rPr>
          <w:rFonts w:hint="eastAsia"/>
          <w:sz w:val="24"/>
        </w:rPr>
      </w:pPr>
      <w:r>
        <w:rPr>
          <w:rFonts w:hint="eastAsia" w:ascii="SimHei" w:hAnsi="SimHei" w:eastAsia="黑体"/>
          <w:sz w:val="24"/>
        </w:rPr>
        <w:t>五、如乙方违反上述规定，甲方有权解除与乙方的劳动关系。乙方除应赔偿甲方所受之损失外，并应付给甲方违约金人民币</w:t>
      </w:r>
      <w:r>
        <w:rPr>
          <w:rFonts w:hint="eastAsia" w:ascii="SimHei" w:hAnsi="SimHei" w:eastAsia="黑体"/>
          <w:sz w:val="24"/>
          <w:u w:val="single"/>
        </w:rPr>
        <w:t>叁万</w:t>
      </w:r>
      <w:r>
        <w:rPr>
          <w:rFonts w:hint="eastAsia" w:ascii="SimHei" w:hAnsi="SimHei" w:eastAsia="黑体"/>
          <w:sz w:val="24"/>
        </w:rPr>
        <w:t>元。并退回甲方给付的所有保密费。</w:t>
      </w:r>
    </w:p>
    <w:p>
      <w:pPr>
        <w:spacing w:line="400" w:lineRule="exact"/>
        <w:ind w:firstLine="480" w:firstLineChars="200"/>
        <w:rPr>
          <w:rFonts w:hint="eastAsia"/>
          <w:sz w:val="24"/>
        </w:rPr>
      </w:pPr>
      <w:r>
        <w:rPr>
          <w:rFonts w:hint="eastAsia" w:ascii="SimHei" w:hAnsi="SimHei" w:eastAsia="黑体"/>
          <w:sz w:val="24"/>
        </w:rPr>
        <w:t>六、如乙方严守甲方商业秘密，则甲方支付乙方保密费30元/月。</w:t>
      </w:r>
    </w:p>
    <w:p>
      <w:pPr>
        <w:spacing w:line="400" w:lineRule="exact"/>
        <w:ind w:firstLine="480" w:firstLineChars="200"/>
        <w:rPr>
          <w:rFonts w:hint="eastAsia"/>
          <w:sz w:val="24"/>
        </w:rPr>
      </w:pPr>
      <w:r>
        <w:rPr>
          <w:rFonts w:hint="eastAsia" w:ascii="SimHei" w:hAnsi="SimHei" w:eastAsia="黑体"/>
          <w:sz w:val="24"/>
        </w:rPr>
        <w:t>七、本协议有效期为：甲、乙双方解除劳动关系之日起三年。</w:t>
      </w:r>
    </w:p>
    <w:p>
      <w:pPr>
        <w:spacing w:line="400" w:lineRule="exact"/>
        <w:ind w:firstLine="480" w:firstLineChars="200"/>
        <w:rPr>
          <w:rFonts w:hint="eastAsia"/>
          <w:sz w:val="24"/>
        </w:rPr>
      </w:pPr>
      <w:r>
        <w:rPr>
          <w:rFonts w:hint="eastAsia" w:ascii="SimHei" w:hAnsi="SimHei" w:eastAsia="黑体"/>
          <w:sz w:val="24"/>
        </w:rPr>
        <w:t>八、如发生纠纷，双方约定在常熟市人民法院诉讼维权。</w:t>
      </w:r>
    </w:p>
    <w:p>
      <w:pPr>
        <w:spacing w:line="400" w:lineRule="exact"/>
        <w:ind w:firstLine="480" w:firstLineChars="200"/>
        <w:rPr>
          <w:rFonts w:hint="eastAsia"/>
          <w:sz w:val="24"/>
        </w:rPr>
      </w:pPr>
      <w:r>
        <w:rPr>
          <w:rFonts w:hint="eastAsia" w:ascii="SimHei" w:hAnsi="SimHei" w:eastAsia="黑体"/>
          <w:sz w:val="24"/>
        </w:rPr>
        <w:t>九、本协议一式两份，甲、乙双方各执一份。</w:t>
      </w:r>
    </w:p>
    <w:p>
      <w:pPr>
        <w:spacing w:line="400" w:lineRule="exact"/>
        <w:ind w:firstLine="480" w:firstLineChars="200"/>
        <w:rPr>
          <w:rFonts w:hint="eastAsia"/>
          <w:sz w:val="24"/>
        </w:rPr>
      </w:pPr>
    </w:p>
    <w:p>
      <w:pPr>
        <w:spacing w:line="400" w:lineRule="exact"/>
        <w:ind w:firstLine="480" w:firstLineChars="200"/>
        <w:rPr>
          <w:rFonts w:hint="eastAsia"/>
          <w:sz w:val="24"/>
        </w:rPr>
      </w:pPr>
      <w:r>
        <w:rPr>
          <w:rFonts w:hint="eastAsia" w:ascii="SimHei" w:hAnsi="SimHei" w:eastAsia="黑体"/>
          <w:sz w:val="24"/>
        </w:rPr>
        <w:t>甲方：                                         乙方：</w:t>
      </w:r>
    </w:p>
    <w:p>
      <w:pPr>
        <w:spacing w:line="400" w:lineRule="exact"/>
        <w:ind w:firstLine="480" w:firstLineChars="200"/>
        <w:rPr>
          <w:rFonts w:hint="eastAsia"/>
          <w:sz w:val="24"/>
        </w:rPr>
      </w:pPr>
      <w:r>
        <w:rPr>
          <w:rFonts w:hint="eastAsia" w:ascii="SimHei" w:hAnsi="SimHei" w:eastAsia="黑体"/>
          <w:sz w:val="24"/>
        </w:rPr>
        <w:t xml:space="preserve">法定代表人：                                   </w:t>
      </w:r>
    </w:p>
    <w:p>
      <w:pPr>
        <w:spacing w:line="40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 xml:space="preserve">日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360" w:lineRule="auto"/>
        <w:rPr>
          <w:rStyle w:val="9"/>
          <w:rFonts w:hint="eastAsia"/>
          <w:b/>
          <w:bCs/>
          <w:color w:val="000000"/>
          <w:sz w:val="24"/>
        </w:rPr>
      </w:pPr>
    </w:p>
    <w:p>
      <w:pPr>
        <w:rPr>
          <w:rFonts w:hint="eastAsia"/>
        </w:rPr>
      </w:pPr>
    </w:p>
    <w:p>
      <w:pPr>
        <w:spacing w:before="312" w:beforeLines="100" w:after="312" w:afterLines="100" w:line="480" w:lineRule="exact"/>
        <w:jc w:val="center"/>
        <w:rPr>
          <w:sz w:val="36"/>
          <w:szCs w:val="21"/>
        </w:rPr>
      </w:pPr>
      <w:r>
        <w:rPr>
          <w:rFonts w:hint="eastAsia" w:ascii="SimHei" w:hAnsi="SimHei" w:eastAsia="黑体"/>
          <w:sz w:val="36"/>
        </w:rPr>
        <w:t>竞业限制协议（参考样本）</w:t>
      </w:r>
    </w:p>
    <w:p>
      <w:pPr>
        <w:spacing w:before="312" w:beforeLines="100" w:after="312" w:afterLines="100" w:line="480" w:lineRule="exact"/>
        <w:rPr>
          <w:rFonts w:hint="eastAsia" w:ascii="宋体" w:hAnsi="宋体"/>
          <w:sz w:val="24"/>
          <w:szCs w:val="21"/>
        </w:rPr>
      </w:pPr>
      <w:r>
        <w:rPr>
          <w:rFonts w:ascii="SimHei" w:hAnsi="SimHei" w:eastAsia="黑体"/>
          <w:sz w:val="24"/>
          <w:szCs w:val="21"/>
        </w:rPr>
        <w:t>甲方：（企业）                    营业执照码：</w:t>
      </w:r>
    </w:p>
    <w:p>
      <w:pPr>
        <w:spacing w:before="312" w:beforeLines="100" w:after="312" w:afterLines="100" w:line="480" w:lineRule="exact"/>
        <w:rPr>
          <w:rFonts w:hint="eastAsia" w:ascii="宋体" w:hAnsi="宋体"/>
          <w:sz w:val="24"/>
          <w:szCs w:val="21"/>
        </w:rPr>
      </w:pPr>
      <w:r>
        <w:rPr>
          <w:rFonts w:ascii="SimHei" w:hAnsi="SimHei" w:eastAsia="黑体"/>
          <w:sz w:val="24"/>
          <w:szCs w:val="21"/>
        </w:rPr>
        <w:t>乙方：（员工）                    证件号码：</w:t>
      </w:r>
    </w:p>
    <w:p>
      <w:pPr>
        <w:spacing w:before="312" w:beforeLines="100" w:after="312" w:afterLines="100" w:line="480" w:lineRule="exact"/>
        <w:rPr>
          <w:rFonts w:hint="eastAsia"/>
          <w:sz w:val="24"/>
        </w:rPr>
      </w:pPr>
      <w:r>
        <w:rPr>
          <w:rFonts w:hint="eastAsia" w:ascii="SimHei" w:hAnsi="SimHei" w:eastAsia="黑体"/>
          <w:sz w:val="24"/>
          <w:szCs w:val="21"/>
        </w:rPr>
        <w:t xml:space="preserve">    </w:t>
      </w:r>
      <w:r>
        <w:rPr>
          <w:rFonts w:ascii="SimHei" w:hAnsi="SimHei" w:eastAsia="黑体"/>
          <w:sz w:val="24"/>
          <w:szCs w:val="21"/>
        </w:rPr>
        <w:t>鉴于乙方知悉的甲方商业秘密具有重要影响，为保护双方的合法权益，双方根据国家有关法律法规，本着平等自愿和诚信的原则，经协商一致，达成下列条款，双方共同遵守：</w:t>
      </w:r>
      <w:r>
        <w:rPr>
          <w:rFonts w:ascii="SimHei" w:hAnsi="SimHei" w:eastAsia="黑体"/>
          <w:sz w:val="24"/>
          <w:szCs w:val="21"/>
        </w:rPr>
        <w:br/>
      </w:r>
      <w:r>
        <w:rPr>
          <w:rFonts w:ascii="SimHei" w:hAnsi="SimHei" w:eastAsia="黑体"/>
          <w:sz w:val="24"/>
          <w:szCs w:val="21"/>
        </w:rPr>
        <w:t xml:space="preserve">   一、乙方义务</w:t>
      </w:r>
      <w:r>
        <w:rPr>
          <w:rFonts w:ascii="SimHei" w:hAnsi="SimHei" w:eastAsia="黑体"/>
          <w:sz w:val="24"/>
          <w:szCs w:val="21"/>
        </w:rPr>
        <w:br/>
      </w:r>
      <w:r>
        <w:rPr>
          <w:rFonts w:ascii="SimHei" w:hAnsi="SimHei" w:eastAsia="黑体"/>
          <w:sz w:val="24"/>
          <w:szCs w:val="21"/>
        </w:rPr>
        <w:t xml:space="preserve">   1.1 未经甲方同意，在职期间不得自营或者为他人经营与甲方同类的行业；</w:t>
      </w:r>
      <w:r>
        <w:rPr>
          <w:rFonts w:ascii="SimHei" w:hAnsi="SimHei" w:eastAsia="黑体"/>
          <w:sz w:val="24"/>
          <w:szCs w:val="21"/>
        </w:rPr>
        <w:br/>
      </w:r>
      <w:r>
        <w:rPr>
          <w:rFonts w:ascii="SimHei" w:hAnsi="SimHei" w:eastAsia="黑体"/>
          <w:sz w:val="24"/>
          <w:szCs w:val="21"/>
        </w:rPr>
        <w:t xml:space="preserve">   1.2 不论因何种原因从甲方离职，离职后3年内不得到与甲方有竞争关系的单位就职。</w:t>
      </w:r>
      <w:r>
        <w:rPr>
          <w:rFonts w:ascii="SimHei" w:hAnsi="SimHei" w:eastAsia="黑体"/>
          <w:sz w:val="24"/>
          <w:szCs w:val="21"/>
        </w:rPr>
        <w:br/>
      </w:r>
      <w:r>
        <w:rPr>
          <w:rFonts w:ascii="SimHei" w:hAnsi="SimHei" w:eastAsia="黑体"/>
          <w:sz w:val="24"/>
          <w:szCs w:val="21"/>
        </w:rPr>
        <w:t xml:space="preserve">   1.3 不论因何种原因从甲方离职，离职后3年内不自办与甲方有竞争关系的企业或者从事与甲方商业秘密有关的产品的生产。</w:t>
      </w:r>
      <w:r>
        <w:rPr>
          <w:rFonts w:ascii="SimHei" w:hAnsi="SimHei" w:eastAsia="黑体"/>
          <w:sz w:val="24"/>
          <w:szCs w:val="21"/>
        </w:rPr>
        <w:br/>
      </w:r>
      <w:r>
        <w:rPr>
          <w:rFonts w:ascii="SimHei" w:hAnsi="SimHei" w:eastAsia="黑体"/>
          <w:sz w:val="24"/>
          <w:szCs w:val="21"/>
        </w:rPr>
        <w:t xml:space="preserve">   二、甲方义务</w:t>
      </w:r>
      <w:r>
        <w:rPr>
          <w:rFonts w:ascii="SimHei" w:hAnsi="SimHei" w:eastAsia="黑体"/>
          <w:sz w:val="24"/>
          <w:szCs w:val="21"/>
        </w:rPr>
        <w:br/>
      </w:r>
      <w:r>
        <w:rPr>
          <w:rFonts w:ascii="SimHei" w:hAnsi="SimHei" w:eastAsia="黑体"/>
          <w:sz w:val="24"/>
          <w:szCs w:val="21"/>
        </w:rPr>
        <w:t xml:space="preserve">   从乙方离职后开始计算竞业限制时起，甲方应当按照竞业限制期限向乙方支付一定数额的竞业限制补偿费。补偿费的金额</w:t>
      </w:r>
      <w:r>
        <w:rPr>
          <w:rFonts w:hint="eastAsia" w:ascii="SimHei" w:hAnsi="SimHei" w:eastAsia="黑体"/>
          <w:sz w:val="24"/>
          <w:szCs w:val="21"/>
          <w:u w:val="single"/>
        </w:rPr>
        <w:t xml:space="preserve">                 </w:t>
      </w:r>
      <w:r>
        <w:rPr>
          <w:rFonts w:ascii="SimHei" w:hAnsi="SimHei" w:eastAsia="黑体"/>
          <w:sz w:val="24"/>
          <w:szCs w:val="21"/>
        </w:rPr>
        <w:t xml:space="preserve"> 。补偿费</w:t>
      </w:r>
      <w:r>
        <w:rPr>
          <w:rFonts w:hint="eastAsia" w:ascii="SimHei" w:hAnsi="SimHei" w:eastAsia="黑体"/>
          <w:sz w:val="24"/>
          <w:szCs w:val="21"/>
        </w:rPr>
        <w:t>的支付：</w:t>
      </w:r>
      <w:r>
        <w:rPr>
          <w:rFonts w:hint="eastAsia" w:ascii="SimHei" w:hAnsi="SimHei" w:eastAsia="黑体"/>
          <w:sz w:val="24"/>
          <w:szCs w:val="21"/>
          <w:u w:val="single"/>
        </w:rPr>
        <w:t xml:space="preserve">                </w:t>
      </w:r>
      <w:r>
        <w:rPr>
          <w:rFonts w:hint="eastAsia" w:ascii="SimHei" w:hAnsi="SimHei" w:eastAsia="黑体"/>
          <w:sz w:val="24"/>
          <w:szCs w:val="21"/>
        </w:rPr>
        <w:t>，</w:t>
      </w:r>
      <w:r>
        <w:rPr>
          <w:rFonts w:ascii="SimHei" w:hAnsi="SimHei" w:eastAsia="黑体"/>
          <w:sz w:val="24"/>
          <w:szCs w:val="21"/>
        </w:rPr>
        <w:t>如乙方拒绝领取，甲方可以将补偿费向有关方面提存。</w:t>
      </w:r>
      <w:r>
        <w:rPr>
          <w:rFonts w:ascii="SimHei" w:hAnsi="SimHei" w:eastAsia="黑体"/>
          <w:sz w:val="24"/>
          <w:szCs w:val="21"/>
        </w:rPr>
        <w:br/>
      </w:r>
      <w:r>
        <w:rPr>
          <w:rFonts w:ascii="SimHei" w:hAnsi="SimHei" w:eastAsia="黑体"/>
          <w:sz w:val="24"/>
          <w:szCs w:val="21"/>
        </w:rPr>
        <w:t xml:space="preserve">   三、违约责任</w:t>
      </w:r>
      <w:r>
        <w:rPr>
          <w:rFonts w:ascii="SimHei" w:hAnsi="SimHei" w:eastAsia="黑体"/>
          <w:sz w:val="24"/>
          <w:szCs w:val="21"/>
        </w:rPr>
        <w:br/>
      </w:r>
      <w:r>
        <w:rPr>
          <w:rFonts w:ascii="SimHei" w:hAnsi="SimHei" w:eastAsia="黑体"/>
          <w:sz w:val="24"/>
          <w:szCs w:val="21"/>
        </w:rPr>
        <w:t xml:space="preserve">    3.1 乙方不履行规定的义务，应当承担违约责任，一次性向甲方支付违约金,金额为乙方离开甲方单位前一年的基本工资的[  </w:t>
      </w:r>
      <w:r>
        <w:rPr>
          <w:rFonts w:hint="eastAsia" w:ascii="SimHei" w:hAnsi="SimHei" w:eastAsia="黑体"/>
          <w:sz w:val="24"/>
          <w:szCs w:val="21"/>
        </w:rPr>
        <w:t xml:space="preserve">   </w:t>
      </w:r>
      <w:r>
        <w:rPr>
          <w:rFonts w:ascii="SimHei" w:hAnsi="SimHei" w:eastAsia="黑体"/>
          <w:sz w:val="24"/>
          <w:szCs w:val="21"/>
        </w:rPr>
        <w:t>]倍。同时，乙方因违约行为所获得的收益应当还甲方。</w:t>
      </w:r>
      <w:r>
        <w:rPr>
          <w:rFonts w:ascii="SimHei" w:hAnsi="SimHei" w:eastAsia="黑体"/>
          <w:sz w:val="24"/>
          <w:szCs w:val="21"/>
        </w:rPr>
        <w:br/>
      </w:r>
      <w:r>
        <w:rPr>
          <w:rFonts w:ascii="SimHei" w:hAnsi="SimHei" w:eastAsia="黑体"/>
          <w:sz w:val="24"/>
          <w:szCs w:val="21"/>
        </w:rPr>
        <w:t xml:space="preserve">   3.2 甲方不履行义务，拒绝支付乙方的竞业限制补偿费甲方应当一次性支付乙方违约金人民币[   ]万元。 </w:t>
      </w:r>
      <w:r>
        <w:rPr>
          <w:rFonts w:ascii="SimHei" w:hAnsi="SimHei" w:eastAsia="黑体"/>
          <w:sz w:val="24"/>
          <w:szCs w:val="21"/>
        </w:rPr>
        <w:br/>
      </w:r>
      <w:r>
        <w:rPr>
          <w:rFonts w:ascii="SimHei" w:hAnsi="SimHei" w:eastAsia="黑体"/>
          <w:sz w:val="24"/>
          <w:szCs w:val="21"/>
        </w:rPr>
        <w:t xml:space="preserve">    四、争议解决</w:t>
      </w:r>
      <w:r>
        <w:rPr>
          <w:rFonts w:ascii="SimHei" w:hAnsi="SimHei" w:eastAsia="黑体"/>
          <w:sz w:val="24"/>
          <w:szCs w:val="21"/>
        </w:rPr>
        <w:br/>
      </w:r>
      <w:r>
        <w:rPr>
          <w:rFonts w:ascii="SimHei" w:hAnsi="SimHei" w:eastAsia="黑体"/>
          <w:sz w:val="24"/>
          <w:szCs w:val="21"/>
        </w:rPr>
        <w:t xml:space="preserve">    因本协议引起的纠纷，由双方协商解决。如协商不成，则提交</w:t>
      </w:r>
      <w:r>
        <w:rPr>
          <w:rFonts w:hint="eastAsia" w:ascii="SimHei" w:hAnsi="SimHei" w:eastAsia="黑体"/>
          <w:sz w:val="24"/>
          <w:szCs w:val="21"/>
        </w:rPr>
        <w:t>常熟市人民法院裁决</w:t>
      </w:r>
      <w:r>
        <w:rPr>
          <w:rFonts w:ascii="SimHei" w:hAnsi="SimHei" w:eastAsia="黑体"/>
          <w:sz w:val="24"/>
          <w:szCs w:val="21"/>
        </w:rPr>
        <w:t>。</w:t>
      </w:r>
      <w:r>
        <w:rPr>
          <w:rFonts w:ascii="SimHei" w:hAnsi="SimHei" w:eastAsia="黑体"/>
          <w:sz w:val="24"/>
          <w:szCs w:val="21"/>
        </w:rPr>
        <w:br/>
      </w:r>
      <w:r>
        <w:rPr>
          <w:rFonts w:ascii="SimHei" w:hAnsi="SimHei" w:eastAsia="黑体"/>
          <w:sz w:val="24"/>
          <w:szCs w:val="21"/>
        </w:rPr>
        <w:t xml:space="preserve">    五、合同效力</w:t>
      </w:r>
      <w:r>
        <w:rPr>
          <w:rFonts w:ascii="SimHei" w:hAnsi="SimHei" w:eastAsia="黑体"/>
          <w:sz w:val="24"/>
          <w:szCs w:val="21"/>
        </w:rPr>
        <w:br/>
      </w:r>
      <w:r>
        <w:rPr>
          <w:rFonts w:ascii="SimHei" w:hAnsi="SimHei" w:eastAsia="黑体"/>
          <w:sz w:val="24"/>
          <w:szCs w:val="21"/>
        </w:rPr>
        <w:t xml:space="preserve">   本合同自双方签章之日起生效。本合同的修改，必须采用双方同意的书面形式。</w:t>
      </w:r>
      <w:r>
        <w:rPr>
          <w:rFonts w:ascii="SimHei" w:hAnsi="SimHei" w:eastAsia="黑体"/>
          <w:sz w:val="24"/>
          <w:szCs w:val="21"/>
        </w:rPr>
        <w:br/>
      </w:r>
      <w:r>
        <w:rPr>
          <w:rFonts w:ascii="SimHei" w:hAnsi="SimHei" w:eastAsia="黑体"/>
          <w:sz w:val="24"/>
          <w:szCs w:val="21"/>
        </w:rPr>
        <w:br/>
      </w:r>
      <w:r>
        <w:rPr>
          <w:rFonts w:ascii="SimHei" w:hAnsi="SimHei" w:eastAsia="黑体"/>
          <w:sz w:val="24"/>
          <w:szCs w:val="21"/>
        </w:rPr>
        <w:t>双方确认，已经仔细审阅过合同的内容，并完全了解合同各条款的法律含义。</w:t>
      </w:r>
      <w:r>
        <w:rPr>
          <w:rFonts w:ascii="SimHei" w:hAnsi="SimHei" w:eastAsia="黑体"/>
          <w:sz w:val="24"/>
          <w:szCs w:val="21"/>
        </w:rPr>
        <w:br/>
      </w:r>
      <w:r>
        <w:rPr>
          <w:rFonts w:ascii="SimHei" w:hAnsi="SimHei" w:eastAsia="黑体"/>
          <w:sz w:val="24"/>
          <w:szCs w:val="21"/>
        </w:rPr>
        <w:t xml:space="preserve"> 甲方：（签章）                           </w:t>
      </w:r>
      <w:r>
        <w:rPr>
          <w:rFonts w:hint="eastAsia" w:ascii="SimHei" w:hAnsi="SimHei" w:eastAsia="黑体"/>
          <w:sz w:val="24"/>
          <w:szCs w:val="21"/>
        </w:rPr>
        <w:t xml:space="preserve">                      </w:t>
      </w:r>
      <w:r>
        <w:rPr>
          <w:rFonts w:ascii="SimHei" w:hAnsi="SimHei" w:eastAsia="黑体"/>
          <w:sz w:val="24"/>
          <w:szCs w:val="21"/>
        </w:rPr>
        <w:t xml:space="preserve">    乙方：（签名）</w:t>
      </w:r>
      <w:r>
        <w:rPr>
          <w:rFonts w:ascii="SimHei" w:hAnsi="SimHei" w:eastAsia="黑体"/>
          <w:sz w:val="24"/>
          <w:szCs w:val="21"/>
        </w:rPr>
        <w:br/>
      </w:r>
      <w:r>
        <w:rPr>
          <w:rFonts w:ascii="SimHei" w:hAnsi="SimHei" w:eastAsia="黑体"/>
          <w:sz w:val="24"/>
          <w:szCs w:val="21"/>
        </w:rPr>
        <w:br/>
      </w:r>
      <w:r>
        <w:rPr>
          <w:rFonts w:hint="eastAsia" w:ascii="SimHei" w:hAnsi="SimHei" w:eastAsia="黑体"/>
          <w:sz w:val="24"/>
          <w:szCs w:val="21"/>
          <w:u w:val="single"/>
        </w:rPr>
        <w:t xml:space="preserve">     </w:t>
      </w:r>
      <w:r>
        <w:rPr>
          <w:rFonts w:ascii="SimHei" w:hAnsi="SimHei" w:eastAsia="黑体"/>
          <w:sz w:val="24"/>
          <w:szCs w:val="21"/>
        </w:rPr>
        <w:t>年</w:t>
      </w:r>
      <w:r>
        <w:rPr>
          <w:rFonts w:ascii="SimHei" w:hAnsi="SimHei" w:eastAsia="黑体"/>
          <w:sz w:val="24"/>
          <w:szCs w:val="21"/>
          <w:u w:val="single"/>
        </w:rPr>
        <w:t xml:space="preserve">  </w:t>
      </w:r>
      <w:r>
        <w:rPr>
          <w:rFonts w:hint="eastAsia" w:ascii="SimHei" w:hAnsi="SimHei" w:eastAsia="黑体"/>
          <w:sz w:val="24"/>
          <w:szCs w:val="21"/>
          <w:u w:val="single"/>
        </w:rPr>
        <w:t xml:space="preserve">    </w:t>
      </w:r>
      <w:r>
        <w:rPr>
          <w:rFonts w:ascii="SimHei" w:hAnsi="SimHei" w:eastAsia="黑体"/>
          <w:sz w:val="24"/>
          <w:szCs w:val="21"/>
        </w:rPr>
        <w:t>月</w:t>
      </w:r>
      <w:r>
        <w:rPr>
          <w:rFonts w:ascii="SimHei" w:hAnsi="SimHei" w:eastAsia="黑体"/>
          <w:sz w:val="24"/>
          <w:szCs w:val="21"/>
          <w:u w:val="single"/>
        </w:rPr>
        <w:t xml:space="preserve">  </w:t>
      </w:r>
      <w:r>
        <w:rPr>
          <w:rFonts w:hint="eastAsia" w:ascii="SimHei" w:hAnsi="SimHei" w:eastAsia="黑体"/>
          <w:sz w:val="24"/>
          <w:szCs w:val="21"/>
          <w:u w:val="single"/>
        </w:rPr>
        <w:t xml:space="preserve">    </w:t>
      </w:r>
      <w:r>
        <w:rPr>
          <w:rFonts w:ascii="SimHei" w:hAnsi="SimHei" w:eastAsia="黑体"/>
          <w:sz w:val="24"/>
          <w:szCs w:val="21"/>
        </w:rPr>
        <w:t xml:space="preserve">日                                    </w:t>
      </w:r>
      <w:r>
        <w:rPr>
          <w:rFonts w:hint="eastAsia" w:ascii="SimHei" w:hAnsi="SimHei" w:eastAsia="黑体"/>
          <w:sz w:val="24"/>
          <w:szCs w:val="21"/>
        </w:rPr>
        <w:t xml:space="preserve">        </w:t>
      </w:r>
      <w:r>
        <w:rPr>
          <w:rFonts w:hint="eastAsia" w:ascii="SimHei" w:hAnsi="SimHei" w:eastAsia="黑体"/>
          <w:sz w:val="24"/>
          <w:szCs w:val="21"/>
          <w:u w:val="single"/>
        </w:rPr>
        <w:t xml:space="preserve">     </w:t>
      </w:r>
      <w:r>
        <w:rPr>
          <w:rFonts w:hint="eastAsia" w:ascii="SimHei" w:hAnsi="SimHei" w:eastAsia="黑体"/>
          <w:sz w:val="24"/>
          <w:szCs w:val="21"/>
        </w:rPr>
        <w:t xml:space="preserve"> </w:t>
      </w:r>
      <w:r>
        <w:rPr>
          <w:rFonts w:ascii="SimHei" w:hAnsi="SimHei" w:eastAsia="黑体"/>
          <w:sz w:val="24"/>
          <w:szCs w:val="21"/>
        </w:rPr>
        <w:t>年</w:t>
      </w:r>
      <w:r>
        <w:rPr>
          <w:rFonts w:ascii="SimHei" w:hAnsi="SimHei" w:eastAsia="黑体"/>
          <w:sz w:val="24"/>
          <w:szCs w:val="21"/>
          <w:u w:val="single"/>
        </w:rPr>
        <w:t xml:space="preserve">  </w:t>
      </w:r>
      <w:r>
        <w:rPr>
          <w:rFonts w:hint="eastAsia" w:ascii="SimHei" w:hAnsi="SimHei" w:eastAsia="黑体"/>
          <w:sz w:val="24"/>
          <w:szCs w:val="21"/>
          <w:u w:val="single"/>
        </w:rPr>
        <w:t xml:space="preserve">    </w:t>
      </w:r>
      <w:r>
        <w:rPr>
          <w:rFonts w:ascii="SimHei" w:hAnsi="SimHei" w:eastAsia="黑体"/>
          <w:sz w:val="24"/>
          <w:szCs w:val="21"/>
        </w:rPr>
        <w:t>月</w:t>
      </w:r>
      <w:r>
        <w:rPr>
          <w:rFonts w:ascii="SimHei" w:hAnsi="SimHei" w:eastAsia="黑体"/>
          <w:sz w:val="24"/>
          <w:szCs w:val="21"/>
          <w:u w:val="single"/>
        </w:rPr>
        <w:t xml:space="preserve">  </w:t>
      </w:r>
      <w:r>
        <w:rPr>
          <w:rFonts w:hint="eastAsia" w:ascii="SimHei" w:hAnsi="SimHei" w:eastAsia="黑体"/>
          <w:sz w:val="24"/>
          <w:szCs w:val="21"/>
          <w:u w:val="single"/>
        </w:rPr>
        <w:t xml:space="preserve">    </w:t>
      </w:r>
      <w:r>
        <w:rPr>
          <w:rFonts w:ascii="SimHei" w:hAnsi="SimHei" w:eastAsia="黑体"/>
          <w:sz w:val="24"/>
          <w:szCs w:val="21"/>
        </w:rPr>
        <w:t>日</w:t>
      </w:r>
    </w:p>
    <w:p>
      <w:pPr>
        <w:spacing w:line="360" w:lineRule="auto"/>
        <w:rPr>
          <w:rStyle w:val="9"/>
          <w:rFonts w:hint="eastAsia"/>
          <w:b/>
          <w:bCs/>
          <w:color w:val="000000"/>
          <w:sz w:val="24"/>
        </w:rPr>
      </w:pPr>
    </w:p>
    <w:p>
      <w:pPr>
        <w:spacing w:line="520" w:lineRule="exact"/>
        <w:rPr>
          <w:rFonts w:hint="eastAsia" w:ascii="宋体" w:hAnsi="宋体"/>
          <w:b/>
          <w:bCs/>
        </w:rPr>
      </w:pPr>
      <w:r>
        <w:rPr>
          <w:rFonts w:hint="eastAsia" w:ascii="SimHei" w:hAnsi="SimHei" w:eastAsia="黑体"/>
          <w:b/>
          <w:bCs/>
        </w:rPr>
        <w:t>HR-006-01</w:t>
      </w:r>
    </w:p>
    <w:p>
      <w:pPr>
        <w:spacing w:line="520" w:lineRule="exact"/>
        <w:jc w:val="center"/>
        <w:rPr>
          <w:rFonts w:hint="eastAsia" w:ascii="楷体_GB2312" w:hAnsi="宋体" w:eastAsia="楷体_GB2312"/>
          <w:b/>
          <w:bCs/>
          <w:sz w:val="36"/>
          <w:shd w:val="pct10" w:color="auto" w:fill="FFFFFF"/>
        </w:rPr>
      </w:pPr>
      <w:r>
        <w:rPr>
          <w:rFonts w:hint="eastAsia" w:ascii="SimHei" w:hAnsi="SimHei" w:eastAsia="黑体"/>
          <w:b/>
          <w:bCs/>
          <w:sz w:val="36"/>
          <w:shd w:val="pct10" w:color="auto" w:fill="FFFFFF"/>
        </w:rPr>
        <w:t>劳动合同续签通知书</w:t>
      </w:r>
    </w:p>
    <w:p>
      <w:pPr>
        <w:spacing w:line="520" w:lineRule="exact"/>
        <w:jc w:val="center"/>
        <w:rPr>
          <w:rFonts w:hint="eastAsia" w:ascii="楷体_GB2312" w:hAnsi="宋体" w:eastAsia="楷体_GB2312"/>
          <w:sz w:val="24"/>
          <w:shd w:val="pct10" w:color="auto" w:fill="FFFFFF"/>
        </w:rPr>
      </w:pPr>
    </w:p>
    <w:p>
      <w:pPr>
        <w:spacing w:line="480" w:lineRule="auto"/>
        <w:rPr>
          <w:rFonts w:hint="eastAsia"/>
          <w:sz w:val="24"/>
        </w:rPr>
      </w:pPr>
      <w:r>
        <w:rPr>
          <w:rFonts w:hint="eastAsia" w:ascii="SimHei" w:hAnsi="SimHei" w:eastAsia="黑体"/>
          <w:sz w:val="24"/>
          <w:u w:val="single"/>
        </w:rPr>
        <w:t xml:space="preserve">             </w:t>
      </w:r>
      <w:r>
        <w:rPr>
          <w:rFonts w:hint="eastAsia" w:ascii="SimHei" w:hAnsi="SimHei" w:eastAsia="黑体"/>
          <w:sz w:val="24"/>
        </w:rPr>
        <w:t>：</w:t>
      </w:r>
    </w:p>
    <w:p>
      <w:pPr>
        <w:spacing w:line="480" w:lineRule="auto"/>
        <w:rPr>
          <w:sz w:val="24"/>
        </w:rPr>
      </w:pPr>
      <w:r>
        <w:rPr>
          <w:rFonts w:ascii="SimHei" w:hAnsi="SimHei" w:eastAsia="黑体"/>
          <w:sz w:val="24"/>
        </w:rPr>
        <w:t xml:space="preserve">  </w:t>
      </w:r>
      <w:r>
        <w:rPr>
          <w:rFonts w:hint="eastAsia" w:ascii="SimHei" w:hAnsi="SimHei" w:eastAsia="黑体"/>
          <w:sz w:val="24"/>
        </w:rPr>
        <w:t xml:space="preserve"> </w:t>
      </w:r>
      <w:r>
        <w:rPr>
          <w:rFonts w:ascii="SimHei" w:hAnsi="SimHei" w:eastAsia="黑体"/>
          <w:sz w:val="24"/>
        </w:rPr>
        <w:t xml:space="preserve"> </w:t>
      </w:r>
      <w:r>
        <w:rPr>
          <w:rFonts w:hint="eastAsia" w:ascii="SimHei" w:hAnsi="SimHei" w:eastAsia="黑体"/>
          <w:sz w:val="24"/>
        </w:rPr>
        <w:t xml:space="preserve">   你与公司</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日签订的劳动合同于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日到期限，公司根据经营需要决定与你续签至</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日。请你于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日前到人力资源部办理续签劳动合同手续，逾期未能续签的，视合同到期自动离职。特此通知。</w:t>
      </w:r>
    </w:p>
    <w:p>
      <w:pPr>
        <w:spacing w:line="360" w:lineRule="auto"/>
        <w:rPr>
          <w:rFonts w:hint="eastAsia"/>
        </w:rPr>
      </w:pPr>
      <w:r>
        <w:rPr>
          <w:rFonts w:ascii="SimHei" w:hAnsi="SimHei" w:eastAsia="黑体"/>
          <w:sz w:val="24"/>
        </w:rPr>
        <w:t xml:space="preserve">                                                       </w:t>
      </w:r>
      <w:r>
        <w:rPr>
          <w:rFonts w:ascii="SimHei" w:hAnsi="SimHei" w:eastAsia="黑体"/>
        </w:rPr>
        <w:t xml:space="preserve">             </w:t>
      </w:r>
    </w:p>
    <w:p>
      <w:pPr>
        <w:spacing w:line="360" w:lineRule="auto"/>
        <w:ind w:firstLine="6028" w:firstLineChars="2512"/>
        <w:rPr>
          <w:rFonts w:hint="eastAsia"/>
          <w:sz w:val="24"/>
        </w:rPr>
      </w:pPr>
      <w:r>
        <w:rPr>
          <w:rFonts w:hint="eastAsia" w:ascii="SimHei" w:hAnsi="SimHei" w:eastAsia="黑体"/>
          <w:sz w:val="24"/>
        </w:rPr>
        <w:t>公司</w:t>
      </w:r>
    </w:p>
    <w:p>
      <w:pPr>
        <w:spacing w:line="360" w:lineRule="auto"/>
        <w:ind w:firstLine="4650"/>
        <w:rPr>
          <w:rFonts w:hint="eastAsia"/>
          <w:sz w:val="24"/>
        </w:rPr>
      </w:pPr>
      <w:r>
        <w:rPr>
          <w:rFonts w:hint="eastAsia" w:ascii="SimHei" w:hAnsi="SimHei" w:eastAsia="黑体"/>
          <w:sz w:val="24"/>
        </w:rPr>
        <w:t xml:space="preserve">        人力资源部</w:t>
      </w:r>
    </w:p>
    <w:p>
      <w:pPr>
        <w:spacing w:line="48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480" w:lineRule="exact"/>
        <w:rPr>
          <w:rFonts w:hint="eastAsia"/>
          <w:sz w:val="24"/>
        </w:rPr>
      </w:pPr>
    </w:p>
    <w:p>
      <w:pPr>
        <w:spacing w:line="520" w:lineRule="exact"/>
        <w:jc w:val="center"/>
        <w:rPr>
          <w:rFonts w:hint="eastAsia"/>
          <w:sz w:val="32"/>
        </w:rPr>
      </w:pPr>
      <w:r>
        <w:rPr>
          <w:rFonts w:hint="eastAsia" w:ascii="SimHei" w:hAnsi="SimHei" w:eastAsia="黑体"/>
          <w:sz w:val="32"/>
        </w:rPr>
        <w:t xml:space="preserve"> </w:t>
      </w:r>
    </w:p>
    <w:p>
      <w:pPr>
        <w:spacing w:line="520" w:lineRule="exact"/>
        <w:jc w:val="center"/>
        <w:rPr>
          <w:rFonts w:hint="eastAsia" w:ascii="楷体_GB2312" w:hAnsi="宋体" w:eastAsia="楷体_GB2312"/>
          <w:b/>
          <w:bCs/>
          <w:shd w:val="pct10" w:color="auto" w:fill="FFFFFF"/>
        </w:rPr>
      </w:pPr>
      <w:r>
        <w:rPr>
          <w:rFonts w:hint="eastAsia" w:ascii="SimHei" w:hAnsi="SimHei" w:eastAsia="黑体"/>
          <w:b/>
          <w:bCs/>
          <w:sz w:val="32"/>
        </w:rPr>
        <w:t xml:space="preserve">----------------------------------------------------------------------------  </w:t>
      </w:r>
    </w:p>
    <w:p>
      <w:pPr>
        <w:rPr>
          <w:rFonts w:hint="eastAsia" w:ascii="宋体" w:hAnsi="宋体"/>
          <w:sz w:val="24"/>
        </w:rPr>
      </w:pPr>
    </w:p>
    <w:p>
      <w:pPr>
        <w:jc w:val="center"/>
        <w:rPr>
          <w:rFonts w:hint="eastAsia" w:ascii="楷体_GB2312" w:hAnsi="宋体" w:eastAsia="楷体_GB2312"/>
          <w:b/>
          <w:bCs/>
          <w:sz w:val="36"/>
        </w:rPr>
      </w:pPr>
      <w:r>
        <w:rPr>
          <w:rFonts w:hint="eastAsia" w:ascii="SimHei" w:hAnsi="SimHei" w:eastAsia="黑体"/>
          <w:b/>
          <w:bCs/>
          <w:sz w:val="36"/>
          <w:shd w:val="pct10" w:color="auto" w:fill="FFFFFF"/>
        </w:rPr>
        <w:t>签收回执</w:t>
      </w:r>
    </w:p>
    <w:p>
      <w:pPr>
        <w:spacing w:line="480" w:lineRule="auto"/>
        <w:rPr>
          <w:rFonts w:hint="eastAsia"/>
          <w:sz w:val="24"/>
        </w:rPr>
      </w:pPr>
    </w:p>
    <w:p>
      <w:pPr>
        <w:spacing w:line="480" w:lineRule="auto"/>
        <w:rPr>
          <w:rFonts w:hint="eastAsia"/>
          <w:sz w:val="24"/>
        </w:rPr>
      </w:pPr>
      <w:r>
        <w:rPr>
          <w:rFonts w:hint="eastAsia" w:ascii="SimHei" w:hAnsi="SimHei" w:eastAsia="黑体"/>
          <w:sz w:val="24"/>
        </w:rPr>
        <w:t xml:space="preserve">      本人已收到公司于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日发出的《劳动合同续签通知书》。</w:t>
      </w:r>
    </w:p>
    <w:p>
      <w:pPr>
        <w:spacing w:line="480" w:lineRule="auto"/>
        <w:rPr>
          <w:rFonts w:hint="eastAsia"/>
          <w:sz w:val="24"/>
        </w:rPr>
      </w:pPr>
      <w:r>
        <w:rPr>
          <w:rFonts w:hint="eastAsia" w:ascii="SimHei" w:hAnsi="SimHei" w:eastAsia="黑体"/>
          <w:sz w:val="24"/>
        </w:rPr>
        <w:t xml:space="preserve">                                               被通知方：</w:t>
      </w:r>
    </w:p>
    <w:p>
      <w:pPr>
        <w:spacing w:line="480" w:lineRule="auto"/>
        <w:rPr>
          <w:rFonts w:hint="eastAsia" w:ascii="宋体" w:hAnsi="宋体"/>
          <w:b/>
          <w:bCs/>
          <w:sz w:val="24"/>
          <w:shd w:val="pct10" w:color="auto" w:fill="FFFFFF"/>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520" w:lineRule="exact"/>
        <w:rPr>
          <w:rFonts w:hint="eastAsia" w:ascii="宋体" w:hAnsi="宋体"/>
          <w:sz w:val="24"/>
          <w:u w:val="single"/>
        </w:rPr>
      </w:pPr>
      <w:r>
        <w:rPr>
          <w:rFonts w:hint="eastAsia" w:ascii="SimHei" w:hAnsi="SimHei" w:eastAsia="黑体"/>
        </w:rPr>
        <w:t>HR-006-02</w:t>
      </w:r>
    </w:p>
    <w:p>
      <w:pPr>
        <w:spacing w:line="520" w:lineRule="exact"/>
        <w:jc w:val="center"/>
        <w:rPr>
          <w:rFonts w:hint="eastAsia" w:ascii="楷体_GB2312" w:hAnsi="宋体" w:eastAsia="楷体_GB2312"/>
          <w:b/>
          <w:bCs/>
          <w:sz w:val="36"/>
          <w:shd w:val="pct10" w:color="auto" w:fill="FFFFFF"/>
        </w:rPr>
      </w:pPr>
      <w:r>
        <w:rPr>
          <w:rFonts w:hint="eastAsia" w:ascii="SimHei" w:hAnsi="SimHei" w:eastAsia="黑体"/>
          <w:b/>
          <w:bCs/>
          <w:sz w:val="36"/>
          <w:shd w:val="pct10" w:color="auto" w:fill="FFFFFF"/>
        </w:rPr>
        <w:t>劳动合同终止通知书</w:t>
      </w:r>
    </w:p>
    <w:p>
      <w:pPr>
        <w:spacing w:line="520" w:lineRule="exact"/>
        <w:jc w:val="center"/>
        <w:rPr>
          <w:rFonts w:hint="eastAsia" w:ascii="楷体_GB2312" w:hAnsi="宋体" w:eastAsia="楷体_GB2312"/>
          <w:sz w:val="24"/>
          <w:shd w:val="pct10" w:color="auto" w:fill="FFFFFF"/>
        </w:rPr>
      </w:pPr>
    </w:p>
    <w:p>
      <w:pPr>
        <w:spacing w:line="480" w:lineRule="auto"/>
        <w:rPr>
          <w:rFonts w:hint="eastAsia"/>
          <w:sz w:val="24"/>
        </w:rPr>
      </w:pPr>
      <w:r>
        <w:rPr>
          <w:rFonts w:hint="eastAsia" w:ascii="SimHei" w:hAnsi="SimHei" w:eastAsia="黑体"/>
          <w:sz w:val="24"/>
          <w:u w:val="single"/>
        </w:rPr>
        <w:t xml:space="preserve">             </w:t>
      </w:r>
      <w:r>
        <w:rPr>
          <w:rFonts w:hint="eastAsia" w:ascii="SimHei" w:hAnsi="SimHei" w:eastAsia="黑体"/>
          <w:sz w:val="24"/>
        </w:rPr>
        <w:t>：</w:t>
      </w:r>
    </w:p>
    <w:p>
      <w:pPr>
        <w:spacing w:line="480" w:lineRule="auto"/>
        <w:rPr>
          <w:sz w:val="24"/>
        </w:rPr>
      </w:pPr>
      <w:r>
        <w:rPr>
          <w:rFonts w:ascii="SimHei" w:hAnsi="SimHei" w:eastAsia="黑体"/>
          <w:sz w:val="24"/>
        </w:rPr>
        <w:t xml:space="preserve">  </w:t>
      </w:r>
      <w:r>
        <w:rPr>
          <w:rFonts w:hint="eastAsia" w:ascii="SimHei" w:hAnsi="SimHei" w:eastAsia="黑体"/>
          <w:sz w:val="24"/>
        </w:rPr>
        <w:t xml:space="preserve"> </w:t>
      </w:r>
      <w:r>
        <w:rPr>
          <w:rFonts w:ascii="SimHei" w:hAnsi="SimHei" w:eastAsia="黑体"/>
          <w:sz w:val="24"/>
        </w:rPr>
        <w:t xml:space="preserve"> </w:t>
      </w:r>
      <w:r>
        <w:rPr>
          <w:rFonts w:hint="eastAsia" w:ascii="SimHei" w:hAnsi="SimHei" w:eastAsia="黑体"/>
          <w:sz w:val="24"/>
        </w:rPr>
        <w:t xml:space="preserve">   你与公司</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日签订的劳动合同于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日到期限，公司决定不再与你续签劳动合同。  请你于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日前办理离职手续。特此通知。</w:t>
      </w:r>
    </w:p>
    <w:p>
      <w:pPr>
        <w:spacing w:line="360" w:lineRule="auto"/>
        <w:rPr>
          <w:rFonts w:hint="eastAsia"/>
        </w:rPr>
      </w:pPr>
      <w:r>
        <w:rPr>
          <w:rFonts w:ascii="SimHei" w:hAnsi="SimHei" w:eastAsia="黑体"/>
          <w:sz w:val="24"/>
        </w:rPr>
        <w:t xml:space="preserve">                                                       </w:t>
      </w:r>
      <w:r>
        <w:rPr>
          <w:rFonts w:ascii="SimHei" w:hAnsi="SimHei" w:eastAsia="黑体"/>
        </w:rPr>
        <w:t xml:space="preserve">             </w:t>
      </w:r>
    </w:p>
    <w:p>
      <w:pPr>
        <w:spacing w:line="360" w:lineRule="auto"/>
        <w:ind w:firstLine="5553" w:firstLineChars="2314"/>
        <w:rPr>
          <w:rFonts w:hint="eastAsia"/>
          <w:sz w:val="24"/>
        </w:rPr>
      </w:pPr>
      <w:r>
        <w:rPr>
          <w:rFonts w:hint="eastAsia" w:ascii="SimHei" w:hAnsi="SimHei" w:eastAsia="黑体"/>
          <w:sz w:val="24"/>
        </w:rPr>
        <w:t>公司</w:t>
      </w:r>
    </w:p>
    <w:p>
      <w:pPr>
        <w:spacing w:line="360" w:lineRule="auto"/>
        <w:ind w:firstLine="4650"/>
        <w:rPr>
          <w:rFonts w:hint="eastAsia"/>
          <w:sz w:val="24"/>
        </w:rPr>
      </w:pPr>
      <w:r>
        <w:rPr>
          <w:rFonts w:hint="eastAsia" w:ascii="SimHei" w:hAnsi="SimHei" w:eastAsia="黑体"/>
          <w:sz w:val="24"/>
        </w:rPr>
        <w:t xml:space="preserve">        人力资源部</w:t>
      </w:r>
    </w:p>
    <w:p>
      <w:pPr>
        <w:spacing w:line="48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480" w:lineRule="exact"/>
        <w:rPr>
          <w:rFonts w:hint="eastAsia"/>
          <w:sz w:val="24"/>
        </w:rPr>
      </w:pPr>
    </w:p>
    <w:p>
      <w:pPr>
        <w:spacing w:line="520" w:lineRule="exact"/>
        <w:jc w:val="center"/>
        <w:rPr>
          <w:rFonts w:hint="eastAsia"/>
          <w:sz w:val="32"/>
        </w:rPr>
      </w:pPr>
      <w:r>
        <w:rPr>
          <w:rFonts w:hint="eastAsia" w:ascii="SimHei" w:hAnsi="SimHei" w:eastAsia="黑体"/>
          <w:sz w:val="32"/>
        </w:rPr>
        <w:t xml:space="preserve"> </w:t>
      </w:r>
    </w:p>
    <w:p>
      <w:pPr>
        <w:spacing w:line="520" w:lineRule="exact"/>
        <w:jc w:val="center"/>
        <w:rPr>
          <w:rFonts w:hint="eastAsia" w:ascii="楷体_GB2312" w:hAnsi="宋体" w:eastAsia="楷体_GB2312"/>
          <w:b/>
          <w:bCs/>
          <w:shd w:val="pct10" w:color="auto" w:fill="FFFFFF"/>
        </w:rPr>
      </w:pPr>
      <w:r>
        <w:rPr>
          <w:rFonts w:hint="eastAsia" w:ascii="SimHei" w:hAnsi="SimHei" w:eastAsia="黑体"/>
          <w:b/>
          <w:bCs/>
          <w:sz w:val="32"/>
        </w:rPr>
        <w:t xml:space="preserve">----------------------------------------------------------------------------  </w:t>
      </w:r>
    </w:p>
    <w:p>
      <w:pPr>
        <w:rPr>
          <w:rFonts w:hint="eastAsia" w:ascii="宋体" w:hAnsi="宋体"/>
          <w:sz w:val="24"/>
        </w:rPr>
      </w:pPr>
    </w:p>
    <w:p>
      <w:pPr>
        <w:jc w:val="center"/>
        <w:rPr>
          <w:rFonts w:hint="eastAsia" w:ascii="楷体_GB2312" w:hAnsi="宋体" w:eastAsia="楷体_GB2312"/>
          <w:b/>
          <w:bCs/>
          <w:sz w:val="36"/>
        </w:rPr>
      </w:pPr>
      <w:r>
        <w:rPr>
          <w:rFonts w:hint="eastAsia" w:ascii="SimHei" w:hAnsi="SimHei" w:eastAsia="黑体"/>
          <w:b/>
          <w:bCs/>
          <w:sz w:val="36"/>
          <w:shd w:val="pct10" w:color="auto" w:fill="FFFFFF"/>
        </w:rPr>
        <w:t>签收回执</w:t>
      </w:r>
    </w:p>
    <w:p>
      <w:pPr>
        <w:spacing w:line="480" w:lineRule="auto"/>
        <w:rPr>
          <w:rFonts w:hint="eastAsia"/>
          <w:sz w:val="24"/>
        </w:rPr>
      </w:pPr>
    </w:p>
    <w:p>
      <w:pPr>
        <w:spacing w:line="480" w:lineRule="auto"/>
        <w:rPr>
          <w:rFonts w:hint="eastAsia"/>
          <w:sz w:val="24"/>
        </w:rPr>
      </w:pPr>
      <w:r>
        <w:rPr>
          <w:rFonts w:hint="eastAsia" w:ascii="SimHei" w:hAnsi="SimHei" w:eastAsia="黑体"/>
          <w:sz w:val="24"/>
        </w:rPr>
        <w:t xml:space="preserve">      本人已收到公司于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日发出的《劳动合同终止通知书》。</w:t>
      </w:r>
    </w:p>
    <w:p>
      <w:pPr>
        <w:spacing w:line="480" w:lineRule="auto"/>
        <w:rPr>
          <w:rFonts w:hint="eastAsia"/>
          <w:sz w:val="24"/>
        </w:rPr>
      </w:pPr>
      <w:r>
        <w:rPr>
          <w:rFonts w:hint="eastAsia" w:ascii="SimHei" w:hAnsi="SimHei" w:eastAsia="黑体"/>
          <w:sz w:val="24"/>
        </w:rPr>
        <w:t xml:space="preserve">                                               被通知方：</w:t>
      </w:r>
    </w:p>
    <w:p>
      <w:pPr>
        <w:spacing w:line="480" w:lineRule="auto"/>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480" w:lineRule="auto"/>
        <w:rPr>
          <w:rFonts w:hint="eastAsia"/>
          <w:sz w:val="24"/>
        </w:rPr>
      </w:pPr>
    </w:p>
    <w:p>
      <w:pPr>
        <w:spacing w:line="480" w:lineRule="auto"/>
        <w:rPr>
          <w:rFonts w:hint="eastAsia"/>
          <w:sz w:val="24"/>
        </w:rPr>
      </w:pPr>
    </w:p>
    <w:p>
      <w:pPr>
        <w:spacing w:line="480" w:lineRule="auto"/>
        <w:rPr>
          <w:rFonts w:hint="eastAsia" w:ascii="宋体" w:hAnsi="宋体"/>
          <w:b/>
          <w:bCs/>
          <w:sz w:val="24"/>
          <w:shd w:val="pct10" w:color="auto" w:fill="FFFFFF"/>
        </w:rPr>
      </w:pPr>
      <w:r>
        <w:rPr>
          <w:rFonts w:ascii="SimHei" w:hAnsi="SimHei" w:eastAsia="黑体"/>
          <w:sz w:val="24"/>
        </w:rPr>
        <w:t xml:space="preserve">                                                                    </w:t>
      </w: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rPr>
          <w:rFonts w:hint="eastAsia" w:ascii="宋体" w:hAnsi="宋体"/>
          <w:b/>
          <w:bCs/>
          <w:color w:val="000000"/>
          <w:szCs w:val="27"/>
        </w:rPr>
      </w:pPr>
      <w:r>
        <w:rPr>
          <w:rFonts w:hint="eastAsia" w:ascii="SimHei" w:hAnsi="SimHei" w:eastAsia="黑体"/>
          <w:b/>
          <w:bCs/>
        </w:rPr>
        <w:t>HR-006-03</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员</w:t>
      </w:r>
      <w:r>
        <w:rPr>
          <w:rFonts w:ascii="SimHei" w:hAnsi="SimHei" w:eastAsia="黑体"/>
          <w:b/>
          <w:bCs/>
          <w:sz w:val="36"/>
          <w:shd w:val="pct10" w:color="auto" w:fill="FFFFFF"/>
        </w:rPr>
        <w:t>工退工通知单</w:t>
      </w:r>
    </w:p>
    <w:p>
      <w:pPr>
        <w:rPr>
          <w:rFonts w:hint="eastAsia" w:ascii="宋体" w:hAnsi="宋体"/>
          <w:b/>
          <w:bCs/>
          <w:color w:val="000000"/>
          <w:sz w:val="27"/>
          <w:szCs w:val="27"/>
        </w:rPr>
      </w:pPr>
    </w:p>
    <w:p>
      <w:pPr>
        <w:spacing w:line="480" w:lineRule="auto"/>
        <w:outlineLvl w:val="0"/>
        <w:rPr>
          <w:rFonts w:hint="eastAsia" w:ascii="宋体" w:hAnsi="宋体"/>
          <w:b/>
          <w:bCs/>
          <w:color w:val="000000"/>
          <w:sz w:val="24"/>
          <w:szCs w:val="27"/>
        </w:rPr>
      </w:pPr>
      <w:bookmarkStart w:id="41" w:name="_Toc26304"/>
      <w:bookmarkStart w:id="42" w:name="_Toc17777"/>
      <w:r>
        <w:rPr>
          <w:rFonts w:hint="eastAsia" w:ascii="SimHei" w:hAnsi="SimHei" w:eastAsia="黑体"/>
          <w:b/>
          <w:bCs/>
          <w:color w:val="000000"/>
          <w:sz w:val="24"/>
          <w:szCs w:val="27"/>
        </w:rPr>
        <w:t>公司人力资源部：</w:t>
      </w:r>
      <w:bookmarkEnd w:id="41"/>
      <w:bookmarkEnd w:id="42"/>
    </w:p>
    <w:p>
      <w:pPr>
        <w:spacing w:line="480" w:lineRule="auto"/>
        <w:ind w:firstLine="513" w:firstLineChars="214"/>
        <w:rPr>
          <w:rFonts w:hint="eastAsia" w:ascii="宋体" w:hAnsi="宋体"/>
          <w:sz w:val="24"/>
        </w:rPr>
      </w:pPr>
      <w:r>
        <w:rPr>
          <w:rFonts w:hint="eastAsia" w:ascii="SimHei" w:hAnsi="SimHei" w:eastAsia="黑体"/>
          <w:sz w:val="24"/>
        </w:rPr>
        <w:t>兹有</w:t>
      </w:r>
      <w:r>
        <w:rPr>
          <w:rFonts w:ascii="SimHei" w:hAnsi="SimHei" w:eastAsia="黑体"/>
          <w:sz w:val="24"/>
          <w:u w:val="single"/>
        </w:rPr>
        <w:t xml:space="preserve">     </w:t>
      </w:r>
      <w:r>
        <w:rPr>
          <w:rFonts w:hint="eastAsia" w:ascii="SimHei" w:hAnsi="SimHei" w:eastAsia="黑体"/>
          <w:sz w:val="24"/>
          <w:u w:val="single"/>
        </w:rPr>
        <w:t xml:space="preserve">      </w:t>
      </w:r>
      <w:r>
        <w:rPr>
          <w:rFonts w:hint="eastAsia" w:ascii="SimHei" w:hAnsi="SimHei" w:eastAsia="黑体"/>
          <w:sz w:val="24"/>
        </w:rPr>
        <w:t>同志，为我部门</w:t>
      </w:r>
      <w:r>
        <w:rPr>
          <w:rFonts w:hint="eastAsia" w:ascii="SimHei" w:hAnsi="SimHei" w:eastAsia="黑体"/>
          <w:sz w:val="24"/>
          <w:u w:val="single"/>
        </w:rPr>
        <w:t xml:space="preserve">                 </w:t>
      </w:r>
      <w:r>
        <w:rPr>
          <w:rFonts w:hint="eastAsia" w:ascii="SimHei" w:hAnsi="SimHei" w:eastAsia="黑体"/>
          <w:sz w:val="24"/>
        </w:rPr>
        <w:t>岗位员工。</w:t>
      </w:r>
    </w:p>
    <w:p>
      <w:pPr>
        <w:spacing w:line="480" w:lineRule="auto"/>
        <w:ind w:firstLine="513" w:firstLineChars="214"/>
        <w:rPr>
          <w:rFonts w:ascii="宋体" w:hAnsi="宋体"/>
          <w:sz w:val="24"/>
        </w:rPr>
      </w:pPr>
      <w:r>
        <w:rPr>
          <w:rFonts w:hint="eastAsia" w:ascii="SimHei" w:hAnsi="SimHei" w:eastAsia="黑体"/>
          <w:sz w:val="24"/>
        </w:rPr>
        <w:t>由于  □试用期不合格     □个人原因      □严重违反公司制度    □部门人员精减    □其它</w:t>
      </w:r>
      <w:r>
        <w:rPr>
          <w:rFonts w:hint="eastAsia" w:ascii="SimHei" w:hAnsi="SimHei" w:eastAsia="黑体"/>
          <w:sz w:val="24"/>
          <w:u w:val="single"/>
        </w:rPr>
        <w:t xml:space="preserve">             </w:t>
      </w:r>
      <w:r>
        <w:rPr>
          <w:rFonts w:hint="eastAsia" w:ascii="SimHei" w:hAnsi="SimHei" w:eastAsia="黑体"/>
          <w:sz w:val="24"/>
        </w:rPr>
        <w:t>原因，已不适合再在我部门继续工作，申请退回人力资源部重新安排。</w:t>
      </w:r>
    </w:p>
    <w:p>
      <w:pPr>
        <w:pStyle w:val="3"/>
        <w:spacing w:before="0" w:beforeAutospacing="0" w:after="0" w:afterAutospacing="0" w:line="560" w:lineRule="exact"/>
        <w:rPr>
          <w:rFonts w:hint="eastAsia"/>
          <w:sz w:val="28"/>
        </w:rPr>
      </w:pPr>
    </w:p>
    <w:p>
      <w:pPr>
        <w:pStyle w:val="4"/>
        <w:spacing w:before="0" w:beforeAutospacing="0" w:after="0" w:afterAutospacing="0" w:line="460" w:lineRule="exact"/>
        <w:rPr>
          <w:rFonts w:hint="eastAsia"/>
          <w:bCs/>
          <w:iCs/>
          <w:kern w:val="2"/>
          <w:sz w:val="28"/>
        </w:rPr>
      </w:pPr>
    </w:p>
    <w:p>
      <w:pPr>
        <w:pStyle w:val="4"/>
        <w:spacing w:before="0" w:beforeAutospacing="0" w:after="0" w:afterAutospacing="0" w:line="480" w:lineRule="auto"/>
        <w:jc w:val="right"/>
        <w:rPr>
          <w:rFonts w:hint="eastAsia"/>
        </w:rPr>
      </w:pPr>
      <w:r>
        <w:rPr>
          <w:rFonts w:hint="eastAsia" w:ascii="SimHei" w:hAnsi="SimHei" w:eastAsia="黑体"/>
        </w:rPr>
        <w:t>直接领导签字确认：</w:t>
      </w:r>
      <w:r>
        <w:rPr>
          <w:rFonts w:hint="eastAsia" w:ascii="SimHei" w:hAnsi="SimHei" w:eastAsia="黑体"/>
          <w:u w:val="single"/>
        </w:rPr>
        <w:t xml:space="preserve">       </w:t>
      </w:r>
      <w:r>
        <w:rPr>
          <w:rFonts w:ascii="SimHei" w:hAnsi="SimHei" w:eastAsia="黑体"/>
          <w:u w:val="single"/>
        </w:rPr>
        <w:t xml:space="preserve">  </w:t>
      </w:r>
      <w:r>
        <w:rPr>
          <w:rFonts w:hint="eastAsia" w:ascii="SimHei" w:hAnsi="SimHei" w:eastAsia="黑体"/>
          <w:u w:val="single"/>
        </w:rPr>
        <w:t xml:space="preserve">   </w:t>
      </w:r>
      <w:r>
        <w:rPr>
          <w:rFonts w:hint="eastAsia" w:ascii="SimHei" w:hAnsi="SimHei" w:eastAsia="黑体"/>
        </w:rPr>
        <w:t xml:space="preserve">    </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w:t>
      </w:r>
    </w:p>
    <w:p>
      <w:pPr>
        <w:pStyle w:val="4"/>
        <w:spacing w:before="0" w:beforeAutospacing="0" w:after="0" w:afterAutospacing="0" w:line="480" w:lineRule="auto"/>
        <w:jc w:val="right"/>
        <w:rPr>
          <w:rFonts w:hint="eastAsia"/>
        </w:rPr>
      </w:pPr>
      <w:r>
        <w:rPr>
          <w:rFonts w:hint="eastAsia" w:ascii="SimHei" w:hAnsi="SimHei" w:eastAsia="黑体"/>
        </w:rPr>
        <w:t>部门主管签字确认：</w:t>
      </w:r>
      <w:r>
        <w:rPr>
          <w:rFonts w:hint="eastAsia" w:ascii="SimHei" w:hAnsi="SimHei" w:eastAsia="黑体"/>
          <w:u w:val="single"/>
        </w:rPr>
        <w:t xml:space="preserve">       </w:t>
      </w:r>
      <w:r>
        <w:rPr>
          <w:rFonts w:ascii="SimHei" w:hAnsi="SimHei" w:eastAsia="黑体"/>
          <w:u w:val="single"/>
        </w:rPr>
        <w:t xml:space="preserve">  </w:t>
      </w:r>
      <w:r>
        <w:rPr>
          <w:rFonts w:hint="eastAsia" w:ascii="SimHei" w:hAnsi="SimHei" w:eastAsia="黑体"/>
          <w:u w:val="single"/>
        </w:rPr>
        <w:t xml:space="preserve">   </w:t>
      </w:r>
      <w:r>
        <w:rPr>
          <w:rFonts w:hint="eastAsia" w:ascii="SimHei" w:hAnsi="SimHei" w:eastAsia="黑体"/>
        </w:rPr>
        <w:t xml:space="preserve">    </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w:t>
      </w:r>
    </w:p>
    <w:p>
      <w:pPr>
        <w:spacing w:line="480" w:lineRule="auto"/>
        <w:jc w:val="right"/>
        <w:rPr>
          <w:rFonts w:hint="eastAsia" w:ascii="宋体" w:hAnsi="宋体"/>
          <w:sz w:val="24"/>
          <w:u w:val="single"/>
        </w:rPr>
      </w:pPr>
      <w:r>
        <w:rPr>
          <w:rFonts w:hint="eastAsia" w:ascii="SimHei" w:hAnsi="SimHei" w:eastAsia="黑体"/>
          <w:sz w:val="24"/>
        </w:rPr>
        <w:t>总经理签字确认：</w:t>
      </w:r>
      <w:r>
        <w:rPr>
          <w:rFonts w:hint="eastAsia" w:ascii="SimHei" w:hAnsi="SimHei" w:eastAsia="黑体"/>
          <w:sz w:val="24"/>
          <w:u w:val="single"/>
        </w:rPr>
        <w:t xml:space="preserve">           </w:t>
      </w:r>
      <w:r>
        <w:rPr>
          <w:rFonts w:ascii="SimHei" w:hAnsi="SimHei" w:eastAsia="黑体"/>
          <w:sz w:val="24"/>
          <w:u w:val="single"/>
        </w:rPr>
        <w:t xml:space="preserve">  </w:t>
      </w:r>
      <w:r>
        <w:rPr>
          <w:rFonts w:hint="eastAsia" w:ascii="SimHei" w:hAnsi="SimHei" w:eastAsia="黑体"/>
          <w:sz w:val="24"/>
          <w:u w:val="single"/>
        </w:rPr>
        <w:t xml:space="preserve"> </w:t>
      </w: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360" w:lineRule="auto"/>
        <w:rPr>
          <w:rStyle w:val="9"/>
          <w:rFonts w:hint="eastAsia"/>
          <w:b/>
          <w:bCs/>
          <w:color w:val="000000"/>
          <w:sz w:val="24"/>
        </w:rPr>
      </w:pPr>
    </w:p>
    <w:p>
      <w:pPr>
        <w:spacing w:line="520" w:lineRule="exact"/>
        <w:rPr>
          <w:rFonts w:hint="eastAsia" w:ascii="仿宋_GB2312" w:hAnsi="宋体" w:eastAsia="仿宋_GB2312"/>
          <w:b/>
          <w:bCs/>
          <w:shd w:val="pct10" w:color="auto" w:fill="FFFFFF"/>
        </w:rPr>
      </w:pPr>
      <w:r>
        <w:rPr>
          <w:rFonts w:hint="eastAsia" w:ascii="SimHei" w:hAnsi="SimHei" w:eastAsia="黑体"/>
          <w:b/>
          <w:bCs/>
        </w:rPr>
        <w:t>HR-006-04</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离职审批表（管理人员）</w:t>
      </w:r>
    </w:p>
    <w:p>
      <w:pPr>
        <w:spacing w:line="520" w:lineRule="exact"/>
        <w:jc w:val="center"/>
        <w:rPr>
          <w:rFonts w:hint="eastAsia" w:ascii="仿宋_GB2312" w:hAnsi="宋体" w:eastAsia="仿宋_GB2312"/>
          <w:b/>
          <w:bCs/>
          <w:shd w:val="pct10" w:color="auto" w:fill="FFFFFF"/>
        </w:rPr>
      </w:pPr>
    </w:p>
    <w:tbl>
      <w:tblPr>
        <w:tblStyle w:val="7"/>
        <w:tblW w:w="873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1236"/>
        <w:gridCol w:w="1464"/>
        <w:gridCol w:w="1178"/>
        <w:gridCol w:w="91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0" w:type="dxa"/>
            <w:noWrap w:val="0"/>
            <w:vAlign w:val="center"/>
          </w:tcPr>
          <w:p>
            <w:pPr>
              <w:jc w:val="center"/>
              <w:rPr>
                <w:rFonts w:hint="eastAsia"/>
              </w:rPr>
            </w:pPr>
            <w:r>
              <w:rPr>
                <w:rFonts w:hint="eastAsia" w:ascii="SimHei" w:hAnsi="SimHei" w:eastAsia="黑体"/>
              </w:rPr>
              <w:t>姓    名</w:t>
            </w:r>
          </w:p>
        </w:tc>
        <w:tc>
          <w:tcPr>
            <w:tcW w:w="1260" w:type="dxa"/>
            <w:noWrap w:val="0"/>
            <w:vAlign w:val="top"/>
          </w:tcPr>
          <w:p>
            <w:pPr>
              <w:ind w:left="2862"/>
              <w:rPr>
                <w:rFonts w:hint="eastAsia"/>
              </w:rPr>
            </w:pPr>
          </w:p>
        </w:tc>
        <w:tc>
          <w:tcPr>
            <w:tcW w:w="1236" w:type="dxa"/>
            <w:noWrap w:val="0"/>
            <w:vAlign w:val="center"/>
          </w:tcPr>
          <w:p>
            <w:pPr>
              <w:jc w:val="center"/>
              <w:rPr>
                <w:rFonts w:hint="eastAsia"/>
              </w:rPr>
            </w:pPr>
            <w:r>
              <w:rPr>
                <w:rFonts w:hint="eastAsia" w:ascii="SimHei" w:hAnsi="SimHei" w:eastAsia="黑体"/>
              </w:rPr>
              <w:t>部    门</w:t>
            </w:r>
          </w:p>
        </w:tc>
        <w:tc>
          <w:tcPr>
            <w:tcW w:w="1464" w:type="dxa"/>
            <w:noWrap w:val="0"/>
            <w:vAlign w:val="center"/>
          </w:tcPr>
          <w:p>
            <w:pPr>
              <w:spacing w:line="500" w:lineRule="exact"/>
              <w:jc w:val="center"/>
              <w:rPr>
                <w:rFonts w:hint="eastAsia"/>
              </w:rPr>
            </w:pPr>
            <w:r>
              <w:rPr>
                <w:rFonts w:hint="eastAsia" w:ascii="SimHei" w:hAnsi="SimHei" w:eastAsia="黑体"/>
              </w:rPr>
              <w:t xml:space="preserve">                          </w:t>
            </w:r>
          </w:p>
        </w:tc>
        <w:tc>
          <w:tcPr>
            <w:tcW w:w="1178" w:type="dxa"/>
            <w:noWrap w:val="0"/>
            <w:vAlign w:val="top"/>
          </w:tcPr>
          <w:p>
            <w:pPr>
              <w:spacing w:line="500" w:lineRule="exact"/>
              <w:jc w:val="center"/>
              <w:rPr>
                <w:rFonts w:hint="eastAsia"/>
              </w:rPr>
            </w:pPr>
            <w:r>
              <w:rPr>
                <w:rFonts w:hint="eastAsia" w:ascii="SimHei" w:hAnsi="SimHei" w:eastAsia="黑体"/>
              </w:rPr>
              <w:t>岗   位</w:t>
            </w:r>
          </w:p>
        </w:tc>
        <w:tc>
          <w:tcPr>
            <w:tcW w:w="2340" w:type="dxa"/>
            <w:gridSpan w:val="2"/>
            <w:noWrap w:val="0"/>
            <w:vAlign w:val="top"/>
          </w:tcPr>
          <w:p>
            <w:pPr>
              <w:spacing w:line="5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0" w:type="dxa"/>
            <w:noWrap w:val="0"/>
            <w:vAlign w:val="center"/>
          </w:tcPr>
          <w:p>
            <w:pPr>
              <w:jc w:val="center"/>
              <w:rPr>
                <w:rFonts w:hint="eastAsia"/>
              </w:rPr>
            </w:pPr>
            <w:r>
              <w:rPr>
                <w:rFonts w:hint="eastAsia" w:ascii="SimHei" w:hAnsi="SimHei" w:eastAsia="黑体"/>
              </w:rPr>
              <w:t>学    历</w:t>
            </w:r>
          </w:p>
        </w:tc>
        <w:tc>
          <w:tcPr>
            <w:tcW w:w="1260" w:type="dxa"/>
            <w:noWrap w:val="0"/>
            <w:vAlign w:val="top"/>
          </w:tcPr>
          <w:p>
            <w:pPr>
              <w:ind w:left="237"/>
              <w:rPr>
                <w:rFonts w:hint="eastAsia"/>
              </w:rPr>
            </w:pPr>
          </w:p>
        </w:tc>
        <w:tc>
          <w:tcPr>
            <w:tcW w:w="1236" w:type="dxa"/>
            <w:noWrap w:val="0"/>
            <w:vAlign w:val="center"/>
          </w:tcPr>
          <w:p>
            <w:pPr>
              <w:jc w:val="center"/>
              <w:rPr>
                <w:rFonts w:hint="eastAsia"/>
              </w:rPr>
            </w:pPr>
            <w:r>
              <w:rPr>
                <w:rFonts w:hint="eastAsia" w:ascii="SimHei" w:hAnsi="SimHei" w:eastAsia="黑体"/>
              </w:rPr>
              <w:t>性    别</w:t>
            </w:r>
          </w:p>
        </w:tc>
        <w:tc>
          <w:tcPr>
            <w:tcW w:w="1464" w:type="dxa"/>
            <w:noWrap w:val="0"/>
            <w:vAlign w:val="top"/>
          </w:tcPr>
          <w:p>
            <w:pPr>
              <w:jc w:val="center"/>
              <w:rPr>
                <w:rFonts w:hint="eastAsia"/>
              </w:rPr>
            </w:pPr>
          </w:p>
        </w:tc>
        <w:tc>
          <w:tcPr>
            <w:tcW w:w="1178" w:type="dxa"/>
            <w:noWrap w:val="0"/>
            <w:vAlign w:val="center"/>
          </w:tcPr>
          <w:p>
            <w:pPr>
              <w:rPr>
                <w:rFonts w:hint="eastAsia"/>
              </w:rPr>
            </w:pPr>
            <w:r>
              <w:rPr>
                <w:rFonts w:hint="eastAsia" w:ascii="SimHei" w:hAnsi="SimHei" w:eastAsia="黑体"/>
              </w:rPr>
              <w:t>出生年月</w:t>
            </w:r>
          </w:p>
        </w:tc>
        <w:tc>
          <w:tcPr>
            <w:tcW w:w="2340"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0" w:type="dxa"/>
            <w:noWrap w:val="0"/>
            <w:vAlign w:val="center"/>
          </w:tcPr>
          <w:p>
            <w:pPr>
              <w:jc w:val="center"/>
              <w:rPr>
                <w:rFonts w:hint="eastAsia"/>
              </w:rPr>
            </w:pPr>
            <w:r>
              <w:rPr>
                <w:rFonts w:hint="eastAsia" w:ascii="SimHei" w:hAnsi="SimHei" w:eastAsia="黑体"/>
              </w:rPr>
              <w:t>专    业</w:t>
            </w:r>
          </w:p>
        </w:tc>
        <w:tc>
          <w:tcPr>
            <w:tcW w:w="1260" w:type="dxa"/>
            <w:noWrap w:val="0"/>
            <w:vAlign w:val="top"/>
          </w:tcPr>
          <w:p>
            <w:pPr>
              <w:ind w:left="237"/>
              <w:rPr>
                <w:rFonts w:hint="eastAsia"/>
              </w:rPr>
            </w:pPr>
          </w:p>
        </w:tc>
        <w:tc>
          <w:tcPr>
            <w:tcW w:w="1236" w:type="dxa"/>
            <w:noWrap w:val="0"/>
            <w:vAlign w:val="center"/>
          </w:tcPr>
          <w:p>
            <w:pPr>
              <w:jc w:val="center"/>
              <w:rPr>
                <w:rFonts w:hint="eastAsia"/>
              </w:rPr>
            </w:pPr>
            <w:r>
              <w:rPr>
                <w:rFonts w:hint="eastAsia" w:ascii="SimHei" w:hAnsi="SimHei" w:eastAsia="黑体"/>
              </w:rPr>
              <w:t>籍    贯</w:t>
            </w:r>
          </w:p>
        </w:tc>
        <w:tc>
          <w:tcPr>
            <w:tcW w:w="1464" w:type="dxa"/>
            <w:noWrap w:val="0"/>
            <w:vAlign w:val="top"/>
          </w:tcPr>
          <w:p>
            <w:pPr>
              <w:jc w:val="center"/>
              <w:rPr>
                <w:rFonts w:hint="eastAsia"/>
              </w:rPr>
            </w:pPr>
          </w:p>
        </w:tc>
        <w:tc>
          <w:tcPr>
            <w:tcW w:w="1178" w:type="dxa"/>
            <w:noWrap w:val="0"/>
            <w:vAlign w:val="center"/>
          </w:tcPr>
          <w:p>
            <w:pPr>
              <w:jc w:val="center"/>
            </w:pPr>
            <w:r>
              <w:rPr>
                <w:rFonts w:hint="eastAsia" w:ascii="SimHei" w:hAnsi="SimHei" w:eastAsia="黑体"/>
              </w:rPr>
              <w:t>进司日期</w:t>
            </w:r>
          </w:p>
        </w:tc>
        <w:tc>
          <w:tcPr>
            <w:tcW w:w="2340" w:type="dxa"/>
            <w:gridSpan w:val="2"/>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0" w:type="dxa"/>
            <w:noWrap w:val="0"/>
            <w:vAlign w:val="center"/>
          </w:tcPr>
          <w:p>
            <w:pPr>
              <w:jc w:val="center"/>
              <w:rPr>
                <w:rFonts w:hint="eastAsia"/>
              </w:rPr>
            </w:pPr>
            <w:r>
              <w:rPr>
                <w:rFonts w:hint="eastAsia" w:ascii="SimHei" w:hAnsi="SimHei" w:eastAsia="黑体"/>
              </w:rPr>
              <w:t>毕业院校</w:t>
            </w:r>
          </w:p>
        </w:tc>
        <w:tc>
          <w:tcPr>
            <w:tcW w:w="3960" w:type="dxa"/>
            <w:gridSpan w:val="3"/>
            <w:noWrap w:val="0"/>
            <w:vAlign w:val="top"/>
          </w:tcPr>
          <w:p>
            <w:pPr>
              <w:jc w:val="center"/>
              <w:rPr>
                <w:rFonts w:hint="eastAsia"/>
              </w:rPr>
            </w:pPr>
          </w:p>
        </w:tc>
        <w:tc>
          <w:tcPr>
            <w:tcW w:w="1178" w:type="dxa"/>
            <w:noWrap w:val="0"/>
            <w:vAlign w:val="center"/>
          </w:tcPr>
          <w:p>
            <w:pPr>
              <w:jc w:val="center"/>
              <w:rPr>
                <w:rFonts w:hint="eastAsia"/>
              </w:rPr>
            </w:pPr>
            <w:r>
              <w:rPr>
                <w:rFonts w:hint="eastAsia" w:ascii="SimHei" w:hAnsi="SimHei" w:eastAsia="黑体"/>
              </w:rPr>
              <w:t>联系电话</w:t>
            </w:r>
          </w:p>
        </w:tc>
        <w:tc>
          <w:tcPr>
            <w:tcW w:w="2340" w:type="dxa"/>
            <w:gridSpan w:val="2"/>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0" w:type="dxa"/>
            <w:noWrap w:val="0"/>
            <w:vAlign w:val="center"/>
          </w:tcPr>
          <w:p>
            <w:pPr>
              <w:ind w:left="42"/>
              <w:jc w:val="center"/>
              <w:rPr>
                <w:rFonts w:hint="eastAsia"/>
              </w:rPr>
            </w:pPr>
            <w:r>
              <w:rPr>
                <w:rFonts w:hint="eastAsia" w:ascii="SimHei" w:hAnsi="SimHei" w:eastAsia="黑体"/>
              </w:rPr>
              <w:t>家庭地址</w:t>
            </w:r>
          </w:p>
        </w:tc>
        <w:tc>
          <w:tcPr>
            <w:tcW w:w="5138" w:type="dxa"/>
            <w:gridSpan w:val="4"/>
            <w:noWrap w:val="0"/>
            <w:vAlign w:val="center"/>
          </w:tcPr>
          <w:p>
            <w:pPr>
              <w:jc w:val="center"/>
              <w:rPr>
                <w:rFonts w:hint="eastAsia"/>
              </w:rPr>
            </w:pPr>
            <w:r>
              <w:rPr>
                <w:rFonts w:ascii="SimHei" w:hAnsi="SimHei" w:eastAsia="黑体"/>
              </w:rPr>
              <w:t xml:space="preserve">                        </w:t>
            </w:r>
          </w:p>
        </w:tc>
        <w:tc>
          <w:tcPr>
            <w:tcW w:w="915" w:type="dxa"/>
            <w:noWrap w:val="0"/>
            <w:vAlign w:val="top"/>
          </w:tcPr>
          <w:p>
            <w:pPr>
              <w:spacing w:line="500" w:lineRule="exact"/>
              <w:jc w:val="center"/>
              <w:rPr>
                <w:rFonts w:hint="eastAsia"/>
              </w:rPr>
            </w:pPr>
            <w:r>
              <w:rPr>
                <w:rFonts w:hint="eastAsia" w:ascii="SimHei" w:hAnsi="SimHei" w:eastAsia="黑体"/>
              </w:rPr>
              <w:t>邮 编</w:t>
            </w:r>
          </w:p>
        </w:tc>
        <w:tc>
          <w:tcPr>
            <w:tcW w:w="1425" w:type="dxa"/>
            <w:noWrap w:val="0"/>
            <w:vAlign w:val="top"/>
          </w:tcPr>
          <w:p>
            <w:pPr>
              <w:spacing w:line="44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noWrap w:val="0"/>
            <w:vAlign w:val="top"/>
          </w:tcPr>
          <w:p>
            <w:pPr>
              <w:jc w:val="center"/>
              <w:rPr>
                <w:rFonts w:hint="eastAsia"/>
              </w:rPr>
            </w:pPr>
            <w:r>
              <w:rPr>
                <w:rFonts w:hint="eastAsia" w:ascii="SimHei" w:hAnsi="SimHei" w:eastAsia="黑体"/>
              </w:rPr>
              <w:t>离    职</w:t>
            </w:r>
          </w:p>
          <w:p>
            <w:pPr>
              <w:rPr>
                <w:rFonts w:hint="eastAsia"/>
              </w:rPr>
            </w:pPr>
          </w:p>
          <w:p>
            <w:pPr>
              <w:jc w:val="center"/>
            </w:pPr>
            <w:r>
              <w:rPr>
                <w:rFonts w:hint="eastAsia" w:ascii="SimHei" w:hAnsi="SimHei" w:eastAsia="黑体"/>
              </w:rPr>
              <w:t>原    因</w:t>
            </w:r>
          </w:p>
        </w:tc>
        <w:tc>
          <w:tcPr>
            <w:tcW w:w="7478" w:type="dxa"/>
            <w:gridSpan w:val="6"/>
            <w:noWrap w:val="0"/>
            <w:vAlign w:val="top"/>
          </w:tcPr>
          <w:p>
            <w:pPr>
              <w:widowControl/>
              <w:jc w:val="left"/>
              <w:rPr>
                <w:rFonts w:hint="eastAsia"/>
              </w:rPr>
            </w:pPr>
          </w:p>
          <w:p>
            <w:pPr>
              <w:rPr>
                <w:rFonts w:hint="eastAsia"/>
              </w:rPr>
            </w:pPr>
          </w:p>
          <w:p>
            <w:pPr>
              <w:ind w:firstLine="5250" w:firstLineChars="2500"/>
              <w:rPr>
                <w:rFonts w:hint="eastAsia"/>
              </w:rPr>
            </w:pPr>
            <w:r>
              <w:rPr>
                <w:rFonts w:hint="eastAsia" w:ascii="SimHei" w:hAnsi="SimHei" w:eastAsia="黑体"/>
              </w:rPr>
              <w:t>签名：</w:t>
            </w:r>
            <w:r>
              <w:rPr>
                <w:rFonts w:hint="eastAsia" w:ascii="SimHei" w:hAnsi="SimHei"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原 部 门</w:t>
            </w:r>
          </w:p>
          <w:p>
            <w:pPr>
              <w:jc w:val="center"/>
              <w:rPr>
                <w:rFonts w:hint="eastAsia"/>
              </w:rPr>
            </w:pPr>
            <w:r>
              <w:rPr>
                <w:rFonts w:hint="eastAsia" w:ascii="SimHei" w:hAnsi="SimHei" w:eastAsia="黑体"/>
              </w:rPr>
              <w:t>意    见</w:t>
            </w:r>
          </w:p>
        </w:tc>
        <w:tc>
          <w:tcPr>
            <w:tcW w:w="5138" w:type="dxa"/>
            <w:gridSpan w:val="4"/>
            <w:noWrap w:val="0"/>
            <w:vAlign w:val="top"/>
          </w:tcPr>
          <w:p/>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后    勤</w:t>
            </w:r>
          </w:p>
          <w:p>
            <w:pPr>
              <w:jc w:val="center"/>
              <w:rPr>
                <w:rFonts w:hint="eastAsia"/>
              </w:rPr>
            </w:pPr>
            <w:r>
              <w:rPr>
                <w:rFonts w:hint="eastAsia" w:ascii="SimHei" w:hAnsi="SimHei" w:eastAsia="黑体"/>
              </w:rPr>
              <w:t>意    见</w:t>
            </w:r>
          </w:p>
        </w:tc>
        <w:tc>
          <w:tcPr>
            <w:tcW w:w="5138" w:type="dxa"/>
            <w:gridSpan w:val="4"/>
            <w:noWrap w:val="0"/>
            <w:vAlign w:val="top"/>
          </w:tcPr>
          <w:p/>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出    纳</w:t>
            </w:r>
          </w:p>
          <w:p>
            <w:pPr>
              <w:jc w:val="center"/>
              <w:rPr>
                <w:rFonts w:hint="eastAsia"/>
              </w:rPr>
            </w:pPr>
            <w:r>
              <w:rPr>
                <w:rFonts w:hint="eastAsia" w:ascii="SimHei" w:hAnsi="SimHei" w:eastAsia="黑体"/>
              </w:rPr>
              <w:t>意    见</w:t>
            </w:r>
          </w:p>
        </w:tc>
        <w:tc>
          <w:tcPr>
            <w:tcW w:w="5138" w:type="dxa"/>
            <w:gridSpan w:val="4"/>
            <w:noWrap w:val="0"/>
            <w:vAlign w:val="top"/>
          </w:tcPr>
          <w:p/>
          <w:p>
            <w:pPr>
              <w:rPr>
                <w:rFonts w:hint="eastAsia"/>
              </w:rPr>
            </w:p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财务审核</w:t>
            </w:r>
          </w:p>
          <w:p>
            <w:pPr>
              <w:jc w:val="center"/>
              <w:rPr>
                <w:rFonts w:hint="eastAsia"/>
              </w:rPr>
            </w:pPr>
            <w:r>
              <w:rPr>
                <w:rFonts w:hint="eastAsia" w:ascii="SimHei" w:hAnsi="SimHei" w:eastAsia="黑体"/>
              </w:rPr>
              <w:t>意    见</w:t>
            </w:r>
          </w:p>
        </w:tc>
        <w:tc>
          <w:tcPr>
            <w:tcW w:w="5138" w:type="dxa"/>
            <w:gridSpan w:val="4"/>
            <w:noWrap w:val="0"/>
            <w:vAlign w:val="top"/>
          </w:tc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财务结算</w:t>
            </w:r>
          </w:p>
          <w:p>
            <w:pPr>
              <w:jc w:val="center"/>
              <w:rPr>
                <w:rFonts w:hint="eastAsia"/>
              </w:rPr>
            </w:pPr>
            <w:r>
              <w:rPr>
                <w:rFonts w:hint="eastAsia" w:ascii="SimHei" w:hAnsi="SimHei" w:eastAsia="黑体"/>
              </w:rPr>
              <w:t>意    见</w:t>
            </w:r>
          </w:p>
        </w:tc>
        <w:tc>
          <w:tcPr>
            <w:tcW w:w="5138" w:type="dxa"/>
            <w:gridSpan w:val="4"/>
            <w:noWrap w:val="0"/>
            <w:vAlign w:val="top"/>
          </w:tc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法 务 部</w:t>
            </w:r>
          </w:p>
          <w:p>
            <w:pPr>
              <w:jc w:val="center"/>
              <w:rPr>
                <w:rFonts w:hint="eastAsia"/>
              </w:rPr>
            </w:pPr>
            <w:r>
              <w:rPr>
                <w:rFonts w:hint="eastAsia" w:ascii="SimHei" w:hAnsi="SimHei" w:eastAsia="黑体"/>
              </w:rPr>
              <w:t>意    见</w:t>
            </w:r>
          </w:p>
        </w:tc>
        <w:tc>
          <w:tcPr>
            <w:tcW w:w="5138" w:type="dxa"/>
            <w:gridSpan w:val="4"/>
            <w:noWrap w:val="0"/>
            <w:vAlign w:val="top"/>
          </w:tc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IT管理部意    见</w:t>
            </w:r>
          </w:p>
        </w:tc>
        <w:tc>
          <w:tcPr>
            <w:tcW w:w="5138" w:type="dxa"/>
            <w:gridSpan w:val="4"/>
            <w:noWrap w:val="0"/>
            <w:vAlign w:val="top"/>
          </w:tc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人力资源部 意 见</w:t>
            </w:r>
          </w:p>
        </w:tc>
        <w:tc>
          <w:tcPr>
            <w:tcW w:w="5138" w:type="dxa"/>
            <w:gridSpan w:val="4"/>
            <w:noWrap w:val="0"/>
            <w:vAlign w:val="top"/>
          </w:tcPr>
          <w:p/>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办 公 室</w:t>
            </w:r>
          </w:p>
          <w:p>
            <w:pPr>
              <w:jc w:val="center"/>
              <w:rPr>
                <w:rFonts w:hint="eastAsia"/>
              </w:rPr>
            </w:pPr>
            <w:r>
              <w:rPr>
                <w:rFonts w:hint="eastAsia" w:ascii="SimHei" w:hAnsi="SimHei" w:eastAsia="黑体"/>
              </w:rPr>
              <w:t>意    见</w:t>
            </w:r>
          </w:p>
        </w:tc>
        <w:tc>
          <w:tcPr>
            <w:tcW w:w="5138" w:type="dxa"/>
            <w:gridSpan w:val="4"/>
            <w:noWrap w:val="0"/>
            <w:vAlign w:val="top"/>
          </w:tcPr>
          <w:p/>
          <w:p>
            <w:pPr>
              <w:rPr>
                <w:rFonts w:hint="eastAsia"/>
              </w:rPr>
            </w:p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总 经 理</w:t>
            </w:r>
          </w:p>
          <w:p>
            <w:pPr>
              <w:jc w:val="center"/>
              <w:rPr>
                <w:rFonts w:hint="eastAsia"/>
              </w:rPr>
            </w:pPr>
            <w:r>
              <w:rPr>
                <w:rFonts w:hint="eastAsia" w:ascii="SimHei" w:hAnsi="SimHei" w:eastAsia="黑体"/>
              </w:rPr>
              <w:t>意    见</w:t>
            </w:r>
          </w:p>
        </w:tc>
        <w:tc>
          <w:tcPr>
            <w:tcW w:w="5138" w:type="dxa"/>
            <w:gridSpan w:val="4"/>
            <w:noWrap w:val="0"/>
            <w:vAlign w:val="top"/>
          </w:tcPr>
          <w:p/>
          <w:p>
            <w:pPr>
              <w:rPr>
                <w:rFonts w:hint="eastAsia"/>
              </w:rPr>
            </w:p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60" w:type="dxa"/>
            <w:noWrap w:val="0"/>
            <w:vAlign w:val="center"/>
          </w:tcPr>
          <w:p>
            <w:pPr>
              <w:jc w:val="center"/>
              <w:rPr>
                <w:rFonts w:hint="eastAsia"/>
              </w:rPr>
            </w:pPr>
            <w:r>
              <w:rPr>
                <w:rFonts w:hint="eastAsia" w:ascii="SimHei" w:hAnsi="SimHei" w:eastAsia="黑体"/>
              </w:rPr>
              <w:t>董 事 长</w:t>
            </w:r>
          </w:p>
          <w:p>
            <w:pPr>
              <w:jc w:val="center"/>
              <w:rPr>
                <w:rFonts w:hint="eastAsia"/>
              </w:rPr>
            </w:pPr>
            <w:r>
              <w:rPr>
                <w:rFonts w:hint="eastAsia" w:ascii="SimHei" w:hAnsi="SimHei" w:eastAsia="黑体"/>
              </w:rPr>
              <w:t>意    见</w:t>
            </w:r>
          </w:p>
        </w:tc>
        <w:tc>
          <w:tcPr>
            <w:tcW w:w="5138" w:type="dxa"/>
            <w:gridSpan w:val="4"/>
            <w:noWrap w:val="0"/>
            <w:vAlign w:val="top"/>
          </w:tcPr>
          <w:p/>
        </w:tc>
        <w:tc>
          <w:tcPr>
            <w:tcW w:w="2340" w:type="dxa"/>
            <w:gridSpan w:val="2"/>
            <w:noWrap w:val="0"/>
            <w:vAlign w:val="top"/>
          </w:tcPr>
          <w:p>
            <w:pPr>
              <w:rPr>
                <w:rFonts w:hint="eastAsia"/>
              </w:rPr>
            </w:pPr>
            <w:r>
              <w:rPr>
                <w:rFonts w:hint="eastAsia" w:ascii="SimHei" w:hAnsi="SimHei" w:eastAsia="黑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60" w:type="dxa"/>
            <w:noWrap w:val="0"/>
            <w:vAlign w:val="center"/>
          </w:tcPr>
          <w:p>
            <w:pPr>
              <w:ind w:firstLine="435"/>
              <w:rPr>
                <w:rFonts w:hint="eastAsia"/>
              </w:rPr>
            </w:pPr>
            <w:r>
              <w:rPr>
                <w:rFonts w:hint="eastAsia" w:ascii="SimHei" w:hAnsi="SimHei" w:eastAsia="黑体"/>
              </w:rPr>
              <w:t>备</w:t>
            </w:r>
          </w:p>
          <w:p>
            <w:pPr>
              <w:ind w:firstLine="435"/>
              <w:rPr>
                <w:rFonts w:hint="eastAsia"/>
              </w:rPr>
            </w:pPr>
          </w:p>
          <w:p>
            <w:pPr>
              <w:jc w:val="center"/>
              <w:rPr>
                <w:rFonts w:hint="eastAsia"/>
              </w:rPr>
            </w:pPr>
            <w:r>
              <w:rPr>
                <w:rFonts w:hint="eastAsia" w:ascii="SimHei" w:hAnsi="SimHei" w:eastAsia="黑体"/>
              </w:rPr>
              <w:t>注</w:t>
            </w:r>
          </w:p>
        </w:tc>
        <w:tc>
          <w:tcPr>
            <w:tcW w:w="7478" w:type="dxa"/>
            <w:gridSpan w:val="6"/>
            <w:noWrap w:val="0"/>
            <w:vAlign w:val="top"/>
          </w:tcPr>
          <w:p>
            <w:pPr>
              <w:widowControl/>
              <w:jc w:val="left"/>
              <w:rPr>
                <w:rFonts w:hint="eastAsia"/>
              </w:rPr>
            </w:pPr>
            <w:r>
              <w:rPr>
                <w:rFonts w:ascii="SimHei" w:hAnsi="SimHei" w:eastAsia="黑体"/>
              </w:rPr>
              <w:t>1</w:t>
            </w:r>
            <w:r>
              <w:rPr>
                <w:rFonts w:hint="eastAsia" w:ascii="SimHei" w:hAnsi="SimHei" w:eastAsia="黑体"/>
              </w:rPr>
              <w:t>、离职人员应在每个部门办清手续后才能离职，凡公司发的公用财物，如手机、小灵通等均应移交清楚，各类需归还的资料应移交清楚；</w:t>
            </w:r>
          </w:p>
          <w:p>
            <w:pPr>
              <w:widowControl/>
              <w:jc w:val="left"/>
              <w:rPr>
                <w:rFonts w:hint="eastAsia"/>
                <w:u w:val="single"/>
              </w:rPr>
            </w:pPr>
            <w:r>
              <w:rPr>
                <w:rFonts w:hint="eastAsia" w:ascii="SimHei" w:hAnsi="SimHei" w:eastAsia="黑体"/>
              </w:rPr>
              <w:t>2、由总经理负责的体系中所有管理人员离职必须先经过总经理审批，其他部门成员可直接报董事长审批。</w:t>
            </w:r>
          </w:p>
        </w:tc>
      </w:tr>
    </w:tbl>
    <w:p>
      <w:pPr>
        <w:pStyle w:val="2"/>
        <w:rPr>
          <w:rFonts w:hint="eastAsia"/>
        </w:rPr>
      </w:pPr>
    </w:p>
    <w:p>
      <w:pPr>
        <w:pStyle w:val="2"/>
        <w:rPr>
          <w:rFonts w:hint="eastAsia"/>
        </w:rPr>
      </w:pPr>
    </w:p>
    <w:p>
      <w:pPr>
        <w:pStyle w:val="2"/>
        <w:rPr>
          <w:rFonts w:hint="eastAsia" w:ascii="仿宋_GB2312" w:eastAsia="仿宋_GB2312"/>
          <w:sz w:val="24"/>
          <w:shd w:val="pct10" w:color="auto" w:fill="FFFFFF"/>
        </w:rPr>
      </w:pPr>
      <w:r>
        <w:rPr>
          <w:rFonts w:hint="eastAsia" w:ascii="SimHei" w:hAnsi="SimHei" w:eastAsia="黑体"/>
        </w:rPr>
        <w:t>HR-006-05</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离职审批表（非管理人员）</w:t>
      </w:r>
    </w:p>
    <w:p>
      <w:pPr>
        <w:spacing w:line="520" w:lineRule="exact"/>
        <w:jc w:val="center"/>
        <w:rPr>
          <w:rFonts w:hint="eastAsia" w:ascii="仿宋_GB2312" w:hAnsi="宋体" w:eastAsia="仿宋_GB2312"/>
          <w:b/>
          <w:bCs/>
          <w:sz w:val="36"/>
          <w:shd w:val="pct10" w:color="auto" w:fill="FFFFFF"/>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40"/>
        <w:gridCol w:w="1080"/>
        <w:gridCol w:w="1440"/>
        <w:gridCol w:w="144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pPr>
              <w:spacing w:line="520" w:lineRule="exact"/>
              <w:jc w:val="center"/>
              <w:rPr>
                <w:rFonts w:hint="eastAsia" w:ascii="宋体" w:hAnsi="宋体"/>
                <w:sz w:val="24"/>
                <w:shd w:val="pct10" w:color="auto" w:fill="FFFFFF"/>
              </w:rPr>
            </w:pPr>
            <w:r>
              <w:rPr>
                <w:rFonts w:hint="eastAsia" w:ascii="SimHei" w:hAnsi="SimHei" w:eastAsia="黑体"/>
                <w:sz w:val="24"/>
              </w:rPr>
              <w:t>姓  名</w:t>
            </w:r>
          </w:p>
        </w:tc>
        <w:tc>
          <w:tcPr>
            <w:tcW w:w="1440" w:type="dxa"/>
            <w:noWrap w:val="0"/>
            <w:vAlign w:val="top"/>
          </w:tcPr>
          <w:p>
            <w:pPr>
              <w:spacing w:line="520" w:lineRule="exact"/>
              <w:jc w:val="center"/>
              <w:rPr>
                <w:rFonts w:hint="eastAsia" w:ascii="宋体" w:hAnsi="宋体"/>
                <w:sz w:val="24"/>
              </w:rPr>
            </w:pPr>
          </w:p>
        </w:tc>
        <w:tc>
          <w:tcPr>
            <w:tcW w:w="1080" w:type="dxa"/>
            <w:noWrap w:val="0"/>
            <w:vAlign w:val="top"/>
          </w:tcPr>
          <w:p>
            <w:pPr>
              <w:spacing w:line="520" w:lineRule="exact"/>
              <w:jc w:val="center"/>
              <w:rPr>
                <w:rFonts w:hint="eastAsia" w:ascii="宋体" w:hAnsi="宋体"/>
                <w:sz w:val="24"/>
              </w:rPr>
            </w:pPr>
            <w:r>
              <w:rPr>
                <w:rFonts w:hint="eastAsia" w:ascii="SimHei" w:hAnsi="SimHei" w:eastAsia="黑体"/>
                <w:sz w:val="24"/>
              </w:rPr>
              <w:t>厂  部</w:t>
            </w:r>
          </w:p>
        </w:tc>
        <w:tc>
          <w:tcPr>
            <w:tcW w:w="1440" w:type="dxa"/>
            <w:noWrap w:val="0"/>
            <w:vAlign w:val="top"/>
          </w:tcPr>
          <w:p>
            <w:pPr>
              <w:spacing w:line="520" w:lineRule="exact"/>
              <w:jc w:val="center"/>
              <w:rPr>
                <w:rFonts w:hint="eastAsia" w:ascii="宋体" w:hAnsi="宋体"/>
                <w:sz w:val="24"/>
              </w:rPr>
            </w:pPr>
          </w:p>
        </w:tc>
        <w:tc>
          <w:tcPr>
            <w:tcW w:w="1440" w:type="dxa"/>
            <w:noWrap w:val="0"/>
            <w:vAlign w:val="top"/>
          </w:tcPr>
          <w:p>
            <w:pPr>
              <w:spacing w:line="520" w:lineRule="exact"/>
              <w:jc w:val="center"/>
              <w:rPr>
                <w:rFonts w:hint="eastAsia" w:ascii="宋体" w:hAnsi="宋体"/>
                <w:sz w:val="24"/>
              </w:rPr>
            </w:pPr>
            <w:r>
              <w:rPr>
                <w:rFonts w:hint="eastAsia" w:ascii="SimHei" w:hAnsi="SimHei" w:eastAsia="黑体"/>
                <w:sz w:val="24"/>
              </w:rPr>
              <w:t>车    间</w:t>
            </w:r>
          </w:p>
        </w:tc>
        <w:tc>
          <w:tcPr>
            <w:tcW w:w="1754" w:type="dxa"/>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pPr>
              <w:spacing w:line="520" w:lineRule="exact"/>
              <w:jc w:val="center"/>
              <w:rPr>
                <w:rFonts w:hint="eastAsia" w:ascii="宋体" w:hAnsi="宋体"/>
                <w:sz w:val="24"/>
              </w:rPr>
            </w:pPr>
            <w:r>
              <w:rPr>
                <w:rFonts w:hint="eastAsia" w:ascii="SimHei" w:hAnsi="SimHei" w:eastAsia="黑体"/>
                <w:sz w:val="24"/>
              </w:rPr>
              <w:t>性  别</w:t>
            </w:r>
          </w:p>
        </w:tc>
        <w:tc>
          <w:tcPr>
            <w:tcW w:w="1440" w:type="dxa"/>
            <w:noWrap w:val="0"/>
            <w:vAlign w:val="top"/>
          </w:tcPr>
          <w:p>
            <w:pPr>
              <w:spacing w:line="520" w:lineRule="exact"/>
              <w:jc w:val="center"/>
              <w:rPr>
                <w:rFonts w:hint="eastAsia" w:ascii="宋体" w:hAnsi="宋体"/>
                <w:sz w:val="24"/>
              </w:rPr>
            </w:pPr>
          </w:p>
        </w:tc>
        <w:tc>
          <w:tcPr>
            <w:tcW w:w="1080" w:type="dxa"/>
            <w:noWrap w:val="0"/>
            <w:vAlign w:val="top"/>
          </w:tcPr>
          <w:p>
            <w:pPr>
              <w:spacing w:line="520" w:lineRule="exact"/>
              <w:jc w:val="center"/>
              <w:rPr>
                <w:rFonts w:hint="eastAsia" w:ascii="宋体" w:hAnsi="宋体"/>
                <w:sz w:val="24"/>
              </w:rPr>
            </w:pPr>
            <w:r>
              <w:rPr>
                <w:rFonts w:hint="eastAsia" w:ascii="SimHei" w:hAnsi="SimHei" w:eastAsia="黑体"/>
                <w:sz w:val="24"/>
              </w:rPr>
              <w:t>岗  位</w:t>
            </w:r>
          </w:p>
        </w:tc>
        <w:tc>
          <w:tcPr>
            <w:tcW w:w="1440" w:type="dxa"/>
            <w:noWrap w:val="0"/>
            <w:vAlign w:val="top"/>
          </w:tcPr>
          <w:p>
            <w:pPr>
              <w:spacing w:line="520" w:lineRule="exact"/>
              <w:jc w:val="center"/>
              <w:rPr>
                <w:rFonts w:hint="eastAsia" w:ascii="宋体" w:hAnsi="宋体"/>
                <w:sz w:val="24"/>
              </w:rPr>
            </w:pPr>
          </w:p>
        </w:tc>
        <w:tc>
          <w:tcPr>
            <w:tcW w:w="1440" w:type="dxa"/>
            <w:noWrap w:val="0"/>
            <w:vAlign w:val="top"/>
          </w:tcPr>
          <w:p>
            <w:pPr>
              <w:spacing w:line="520" w:lineRule="exact"/>
              <w:jc w:val="center"/>
              <w:rPr>
                <w:rFonts w:hint="eastAsia" w:ascii="宋体" w:hAnsi="宋体"/>
                <w:sz w:val="24"/>
              </w:rPr>
            </w:pPr>
            <w:r>
              <w:rPr>
                <w:rFonts w:hint="eastAsia" w:ascii="SimHei" w:hAnsi="SimHei" w:eastAsia="黑体"/>
                <w:sz w:val="24"/>
              </w:rPr>
              <w:t>进司日期</w:t>
            </w:r>
          </w:p>
        </w:tc>
        <w:tc>
          <w:tcPr>
            <w:tcW w:w="1754" w:type="dxa"/>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pPr>
              <w:spacing w:line="520" w:lineRule="exact"/>
              <w:jc w:val="center"/>
              <w:rPr>
                <w:rFonts w:hint="eastAsia" w:ascii="宋体" w:hAnsi="宋体"/>
                <w:sz w:val="24"/>
              </w:rPr>
            </w:pPr>
            <w:r>
              <w:rPr>
                <w:rFonts w:hint="eastAsia" w:ascii="SimHei" w:hAnsi="SimHei" w:eastAsia="黑体"/>
                <w:sz w:val="24"/>
              </w:rPr>
              <w:t>年  龄</w:t>
            </w:r>
          </w:p>
        </w:tc>
        <w:tc>
          <w:tcPr>
            <w:tcW w:w="1440" w:type="dxa"/>
            <w:noWrap w:val="0"/>
            <w:vAlign w:val="top"/>
          </w:tcPr>
          <w:p>
            <w:pPr>
              <w:spacing w:line="520" w:lineRule="exact"/>
              <w:jc w:val="center"/>
              <w:rPr>
                <w:rFonts w:hint="eastAsia" w:ascii="宋体" w:hAnsi="宋体"/>
                <w:sz w:val="24"/>
              </w:rPr>
            </w:pPr>
          </w:p>
        </w:tc>
        <w:tc>
          <w:tcPr>
            <w:tcW w:w="1080" w:type="dxa"/>
            <w:noWrap w:val="0"/>
            <w:vAlign w:val="top"/>
          </w:tcPr>
          <w:p>
            <w:pPr>
              <w:spacing w:line="520" w:lineRule="exact"/>
              <w:jc w:val="center"/>
              <w:rPr>
                <w:rFonts w:hint="eastAsia" w:ascii="宋体" w:hAnsi="宋体"/>
                <w:sz w:val="24"/>
              </w:rPr>
            </w:pPr>
            <w:r>
              <w:rPr>
                <w:rFonts w:hint="eastAsia" w:ascii="SimHei" w:hAnsi="SimHei" w:eastAsia="黑体"/>
                <w:sz w:val="24"/>
              </w:rPr>
              <w:t>籍  贯</w:t>
            </w:r>
          </w:p>
        </w:tc>
        <w:tc>
          <w:tcPr>
            <w:tcW w:w="1440" w:type="dxa"/>
            <w:noWrap w:val="0"/>
            <w:vAlign w:val="top"/>
          </w:tcPr>
          <w:p>
            <w:pPr>
              <w:spacing w:line="520" w:lineRule="exact"/>
              <w:jc w:val="center"/>
              <w:rPr>
                <w:rFonts w:hint="eastAsia" w:ascii="宋体" w:hAnsi="宋体"/>
                <w:sz w:val="24"/>
              </w:rPr>
            </w:pPr>
          </w:p>
        </w:tc>
        <w:tc>
          <w:tcPr>
            <w:tcW w:w="1440" w:type="dxa"/>
            <w:noWrap w:val="0"/>
            <w:vAlign w:val="top"/>
          </w:tcPr>
          <w:p>
            <w:pPr>
              <w:spacing w:line="520" w:lineRule="exact"/>
              <w:jc w:val="center"/>
              <w:rPr>
                <w:rFonts w:hint="eastAsia" w:ascii="宋体" w:hAnsi="宋体"/>
                <w:sz w:val="24"/>
              </w:rPr>
            </w:pPr>
            <w:r>
              <w:rPr>
                <w:rFonts w:hint="eastAsia" w:ascii="SimHei" w:hAnsi="SimHei" w:eastAsia="黑体"/>
                <w:sz w:val="24"/>
              </w:rPr>
              <w:t>服务时间</w:t>
            </w:r>
          </w:p>
        </w:tc>
        <w:tc>
          <w:tcPr>
            <w:tcW w:w="1754" w:type="dxa"/>
            <w:noWrap w:val="0"/>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top"/>
          </w:tcPr>
          <w:p>
            <w:pPr>
              <w:spacing w:line="520" w:lineRule="exact"/>
              <w:jc w:val="center"/>
              <w:rPr>
                <w:rFonts w:hint="eastAsia" w:ascii="宋体" w:hAnsi="宋体"/>
                <w:sz w:val="24"/>
              </w:rPr>
            </w:pPr>
            <w:r>
              <w:rPr>
                <w:rFonts w:hint="eastAsia" w:ascii="SimHei" w:hAnsi="SimHei" w:eastAsia="黑体"/>
                <w:sz w:val="24"/>
              </w:rPr>
              <w:t>家庭住址</w:t>
            </w:r>
          </w:p>
        </w:tc>
        <w:tc>
          <w:tcPr>
            <w:tcW w:w="3960" w:type="dxa"/>
            <w:gridSpan w:val="3"/>
            <w:noWrap w:val="0"/>
            <w:vAlign w:val="top"/>
          </w:tcPr>
          <w:p>
            <w:pPr>
              <w:spacing w:line="520" w:lineRule="exact"/>
              <w:jc w:val="center"/>
              <w:rPr>
                <w:rFonts w:hint="eastAsia" w:ascii="宋体" w:hAnsi="宋体"/>
                <w:sz w:val="24"/>
              </w:rPr>
            </w:pPr>
          </w:p>
        </w:tc>
        <w:tc>
          <w:tcPr>
            <w:tcW w:w="1440" w:type="dxa"/>
            <w:noWrap w:val="0"/>
            <w:vAlign w:val="top"/>
          </w:tcPr>
          <w:p>
            <w:pPr>
              <w:spacing w:line="520" w:lineRule="exact"/>
              <w:jc w:val="center"/>
              <w:rPr>
                <w:rFonts w:hint="eastAsia" w:ascii="宋体" w:hAnsi="宋体"/>
                <w:sz w:val="24"/>
              </w:rPr>
            </w:pPr>
            <w:r>
              <w:rPr>
                <w:rFonts w:hint="eastAsia" w:ascii="SimHei" w:hAnsi="SimHei" w:eastAsia="黑体"/>
                <w:sz w:val="24"/>
              </w:rPr>
              <w:t>邮    编</w:t>
            </w:r>
          </w:p>
        </w:tc>
        <w:tc>
          <w:tcPr>
            <w:tcW w:w="1754" w:type="dxa"/>
            <w:noWrap w:val="0"/>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top"/>
          </w:tcPr>
          <w:p>
            <w:pPr>
              <w:spacing w:line="520" w:lineRule="exact"/>
              <w:rPr>
                <w:rFonts w:hint="eastAsia" w:ascii="宋体" w:hAnsi="宋体"/>
                <w:sz w:val="24"/>
              </w:rPr>
            </w:pPr>
            <w:r>
              <w:rPr>
                <w:rFonts w:hint="eastAsia" w:ascii="SimHei" w:hAnsi="SimHei" w:eastAsia="黑体"/>
                <w:sz w:val="24"/>
              </w:rPr>
              <w:t>目前住址</w:t>
            </w:r>
          </w:p>
        </w:tc>
        <w:tc>
          <w:tcPr>
            <w:tcW w:w="3960" w:type="dxa"/>
            <w:gridSpan w:val="3"/>
            <w:noWrap w:val="0"/>
            <w:vAlign w:val="top"/>
          </w:tcPr>
          <w:p>
            <w:pPr>
              <w:spacing w:line="520" w:lineRule="exact"/>
              <w:rPr>
                <w:rFonts w:hint="eastAsia" w:ascii="宋体" w:hAnsi="宋体"/>
                <w:sz w:val="24"/>
              </w:rPr>
            </w:pPr>
          </w:p>
        </w:tc>
        <w:tc>
          <w:tcPr>
            <w:tcW w:w="1440" w:type="dxa"/>
            <w:noWrap w:val="0"/>
            <w:vAlign w:val="top"/>
          </w:tcPr>
          <w:p>
            <w:pPr>
              <w:spacing w:line="520" w:lineRule="exact"/>
              <w:jc w:val="center"/>
              <w:rPr>
                <w:rFonts w:hint="eastAsia" w:ascii="宋体" w:hAnsi="宋体"/>
                <w:sz w:val="24"/>
              </w:rPr>
            </w:pPr>
            <w:r>
              <w:rPr>
                <w:rFonts w:hint="eastAsia" w:ascii="SimHei" w:hAnsi="SimHei" w:eastAsia="黑体"/>
                <w:sz w:val="24"/>
              </w:rPr>
              <w:t>联系电话</w:t>
            </w:r>
          </w:p>
        </w:tc>
        <w:tc>
          <w:tcPr>
            <w:tcW w:w="1754" w:type="dxa"/>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1368" w:type="dxa"/>
            <w:tcBorders>
              <w:bottom w:val="single" w:color="auto" w:sz="4" w:space="0"/>
            </w:tcBorders>
            <w:noWrap w:val="0"/>
            <w:vAlign w:val="center"/>
          </w:tcPr>
          <w:p>
            <w:pPr>
              <w:spacing w:line="520" w:lineRule="exact"/>
              <w:jc w:val="center"/>
              <w:rPr>
                <w:rFonts w:hint="eastAsia" w:ascii="宋体" w:hAnsi="宋体"/>
                <w:sz w:val="24"/>
              </w:rPr>
            </w:pPr>
            <w:r>
              <w:rPr>
                <w:rFonts w:hint="eastAsia" w:ascii="SimHei" w:hAnsi="SimHei" w:eastAsia="黑体"/>
                <w:sz w:val="24"/>
              </w:rPr>
              <w:t>辞职原因</w:t>
            </w:r>
          </w:p>
        </w:tc>
        <w:tc>
          <w:tcPr>
            <w:tcW w:w="7154" w:type="dxa"/>
            <w:gridSpan w:val="5"/>
            <w:tcBorders>
              <w:bottom w:val="single" w:color="auto" w:sz="4" w:space="0"/>
            </w:tcBorders>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restart"/>
            <w:noWrap w:val="0"/>
            <w:vAlign w:val="center"/>
          </w:tcPr>
          <w:p>
            <w:pPr>
              <w:spacing w:line="520" w:lineRule="exact"/>
              <w:jc w:val="center"/>
              <w:rPr>
                <w:rFonts w:hint="eastAsia" w:ascii="宋体" w:hAnsi="宋体"/>
                <w:sz w:val="24"/>
              </w:rPr>
            </w:pPr>
            <w:r>
              <w:rPr>
                <w:rFonts w:hint="eastAsia" w:ascii="SimHei" w:hAnsi="SimHei" w:eastAsia="黑体"/>
                <w:sz w:val="24"/>
              </w:rPr>
              <w:t>车间意见</w:t>
            </w:r>
          </w:p>
        </w:tc>
        <w:tc>
          <w:tcPr>
            <w:tcW w:w="7154" w:type="dxa"/>
            <w:gridSpan w:val="5"/>
            <w:noWrap w:val="0"/>
            <w:vAlign w:val="top"/>
          </w:tcPr>
          <w:p>
            <w:pPr>
              <w:tabs>
                <w:tab w:val="left" w:pos="1860"/>
              </w:tabs>
              <w:spacing w:line="520" w:lineRule="exact"/>
              <w:rPr>
                <w:rFonts w:hint="eastAsia" w:ascii="宋体" w:hAnsi="宋体"/>
                <w:sz w:val="24"/>
              </w:rPr>
            </w:pPr>
            <w:r>
              <w:rPr>
                <w:rFonts w:ascii="SimHei" w:hAnsi="SimHei" w:eastAsia="黑体"/>
                <w:sz w:val="24"/>
              </w:rPr>
              <w:tab/>
            </w:r>
            <w:r>
              <w:rPr>
                <w:rFonts w:hint="eastAsia" w:ascii="SimHei" w:hAnsi="SimHei" w:eastAsia="黑体"/>
                <w:sz w:val="24"/>
              </w:rPr>
              <w:t>请车间主任或车间统计确认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noWrap w:val="0"/>
            <w:vAlign w:val="top"/>
          </w:tcPr>
          <w:p>
            <w:pPr>
              <w:spacing w:line="520" w:lineRule="exact"/>
              <w:rPr>
                <w:rFonts w:hint="eastAsia" w:ascii="宋体" w:hAnsi="宋体"/>
                <w:sz w:val="24"/>
              </w:rPr>
            </w:pPr>
          </w:p>
        </w:tc>
        <w:tc>
          <w:tcPr>
            <w:tcW w:w="3960" w:type="dxa"/>
            <w:gridSpan w:val="3"/>
            <w:noWrap w:val="0"/>
            <w:vAlign w:val="top"/>
          </w:tcPr>
          <w:p>
            <w:pPr>
              <w:spacing w:line="520" w:lineRule="exact"/>
              <w:jc w:val="center"/>
              <w:rPr>
                <w:rFonts w:hint="eastAsia" w:ascii="宋体" w:hAnsi="宋体"/>
                <w:sz w:val="24"/>
              </w:rPr>
            </w:pPr>
            <w:r>
              <w:rPr>
                <w:rFonts w:hint="eastAsia" w:ascii="SimHei" w:hAnsi="SimHei" w:eastAsia="黑体"/>
                <w:sz w:val="24"/>
              </w:rPr>
              <w:t>工作服上交情况</w:t>
            </w:r>
          </w:p>
        </w:tc>
        <w:tc>
          <w:tcPr>
            <w:tcW w:w="3194" w:type="dxa"/>
            <w:gridSpan w:val="2"/>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noWrap w:val="0"/>
            <w:vAlign w:val="top"/>
          </w:tcPr>
          <w:p>
            <w:pPr>
              <w:spacing w:line="520" w:lineRule="exact"/>
              <w:rPr>
                <w:rFonts w:hint="eastAsia" w:ascii="宋体" w:hAnsi="宋体"/>
                <w:sz w:val="24"/>
              </w:rPr>
            </w:pPr>
          </w:p>
        </w:tc>
        <w:tc>
          <w:tcPr>
            <w:tcW w:w="3960" w:type="dxa"/>
            <w:gridSpan w:val="3"/>
            <w:noWrap w:val="0"/>
            <w:vAlign w:val="top"/>
          </w:tcPr>
          <w:p>
            <w:pPr>
              <w:spacing w:line="520" w:lineRule="exact"/>
              <w:jc w:val="center"/>
              <w:rPr>
                <w:rFonts w:hint="eastAsia" w:ascii="宋体" w:hAnsi="宋体"/>
                <w:sz w:val="24"/>
              </w:rPr>
            </w:pPr>
            <w:r>
              <w:rPr>
                <w:rFonts w:hint="eastAsia" w:ascii="SimHei" w:hAnsi="SimHei" w:eastAsia="黑体"/>
                <w:sz w:val="24"/>
              </w:rPr>
              <w:t>衣柜钥匙、宿舍钥匙上交情况</w:t>
            </w:r>
          </w:p>
        </w:tc>
        <w:tc>
          <w:tcPr>
            <w:tcW w:w="3194" w:type="dxa"/>
            <w:gridSpan w:val="2"/>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noWrap w:val="0"/>
            <w:vAlign w:val="top"/>
          </w:tcPr>
          <w:p>
            <w:pPr>
              <w:spacing w:line="520" w:lineRule="exact"/>
              <w:rPr>
                <w:rFonts w:hint="eastAsia" w:ascii="宋体" w:hAnsi="宋体"/>
                <w:sz w:val="24"/>
              </w:rPr>
            </w:pPr>
          </w:p>
        </w:tc>
        <w:tc>
          <w:tcPr>
            <w:tcW w:w="3960" w:type="dxa"/>
            <w:gridSpan w:val="3"/>
            <w:noWrap w:val="0"/>
            <w:vAlign w:val="top"/>
          </w:tcPr>
          <w:p>
            <w:pPr>
              <w:spacing w:line="520" w:lineRule="exact"/>
              <w:jc w:val="center"/>
              <w:rPr>
                <w:rFonts w:hint="eastAsia" w:ascii="宋体" w:hAnsi="宋体"/>
                <w:sz w:val="24"/>
              </w:rPr>
            </w:pPr>
            <w:r>
              <w:rPr>
                <w:rFonts w:hint="eastAsia" w:ascii="SimHei" w:hAnsi="SimHei" w:eastAsia="黑体"/>
                <w:sz w:val="24"/>
              </w:rPr>
              <w:t>其他（胸卡等）</w:t>
            </w:r>
          </w:p>
        </w:tc>
        <w:tc>
          <w:tcPr>
            <w:tcW w:w="3194" w:type="dxa"/>
            <w:gridSpan w:val="2"/>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368" w:type="dxa"/>
            <w:vMerge w:val="continue"/>
            <w:noWrap w:val="0"/>
            <w:vAlign w:val="top"/>
          </w:tcPr>
          <w:p>
            <w:pPr>
              <w:spacing w:line="520" w:lineRule="exact"/>
              <w:rPr>
                <w:rFonts w:hint="eastAsia" w:ascii="宋体" w:hAnsi="宋体"/>
                <w:sz w:val="24"/>
              </w:rPr>
            </w:pPr>
          </w:p>
        </w:tc>
        <w:tc>
          <w:tcPr>
            <w:tcW w:w="7154" w:type="dxa"/>
            <w:gridSpan w:val="5"/>
            <w:vMerge w:val="restart"/>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368" w:type="dxa"/>
            <w:vMerge w:val="continue"/>
            <w:noWrap w:val="0"/>
            <w:vAlign w:val="top"/>
          </w:tcPr>
          <w:p>
            <w:pPr>
              <w:spacing w:line="520" w:lineRule="exact"/>
              <w:rPr>
                <w:rFonts w:hint="eastAsia" w:ascii="宋体" w:hAnsi="宋体"/>
                <w:sz w:val="24"/>
              </w:rPr>
            </w:pPr>
          </w:p>
        </w:tc>
        <w:tc>
          <w:tcPr>
            <w:tcW w:w="7154" w:type="dxa"/>
            <w:gridSpan w:val="5"/>
            <w:vMerge w:val="continue"/>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center"/>
          </w:tcPr>
          <w:p>
            <w:pPr>
              <w:spacing w:line="520" w:lineRule="exact"/>
              <w:jc w:val="center"/>
              <w:rPr>
                <w:rFonts w:hint="eastAsia" w:ascii="宋体" w:hAnsi="宋体"/>
                <w:sz w:val="24"/>
              </w:rPr>
            </w:pPr>
            <w:r>
              <w:rPr>
                <w:rFonts w:hint="eastAsia" w:ascii="SimHei" w:hAnsi="SimHei" w:eastAsia="黑体"/>
                <w:sz w:val="24"/>
              </w:rPr>
              <w:t>厂部意见</w:t>
            </w:r>
          </w:p>
        </w:tc>
        <w:tc>
          <w:tcPr>
            <w:tcW w:w="7154" w:type="dxa"/>
            <w:gridSpan w:val="5"/>
            <w:noWrap w:val="0"/>
            <w:vAlign w:val="top"/>
          </w:tcPr>
          <w:p>
            <w:pPr>
              <w:spacing w:line="520" w:lineRule="exact"/>
              <w:rPr>
                <w:rFonts w:hint="eastAsia" w:ascii="宋体" w:hAnsi="宋体"/>
                <w:sz w:val="24"/>
              </w:rPr>
            </w:pPr>
          </w:p>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top"/>
          </w:tcPr>
          <w:p>
            <w:pPr>
              <w:spacing w:line="400" w:lineRule="exact"/>
              <w:jc w:val="center"/>
              <w:rPr>
                <w:rFonts w:hint="eastAsia" w:ascii="宋体" w:hAnsi="宋体"/>
                <w:sz w:val="24"/>
              </w:rPr>
            </w:pPr>
            <w:r>
              <w:rPr>
                <w:rFonts w:hint="eastAsia" w:ascii="SimHei" w:hAnsi="SimHei" w:eastAsia="黑体"/>
                <w:sz w:val="24"/>
              </w:rPr>
              <w:t>生产事务部意见</w:t>
            </w:r>
          </w:p>
        </w:tc>
        <w:tc>
          <w:tcPr>
            <w:tcW w:w="7154" w:type="dxa"/>
            <w:gridSpan w:val="5"/>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center"/>
          </w:tcPr>
          <w:p>
            <w:pPr>
              <w:spacing w:line="400" w:lineRule="exact"/>
              <w:jc w:val="center"/>
              <w:rPr>
                <w:rFonts w:hint="eastAsia" w:ascii="宋体" w:hAnsi="宋体"/>
                <w:sz w:val="24"/>
              </w:rPr>
            </w:pPr>
            <w:r>
              <w:rPr>
                <w:rFonts w:hint="eastAsia" w:ascii="SimHei" w:hAnsi="SimHei" w:eastAsia="黑体"/>
                <w:sz w:val="24"/>
              </w:rPr>
              <w:t>人力资源部意见</w:t>
            </w:r>
          </w:p>
        </w:tc>
        <w:tc>
          <w:tcPr>
            <w:tcW w:w="7154" w:type="dxa"/>
            <w:gridSpan w:val="5"/>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center"/>
          </w:tcPr>
          <w:p>
            <w:pPr>
              <w:spacing w:line="400" w:lineRule="exact"/>
              <w:jc w:val="center"/>
              <w:rPr>
                <w:rFonts w:hint="eastAsia" w:ascii="宋体" w:hAnsi="宋体"/>
                <w:sz w:val="24"/>
              </w:rPr>
            </w:pPr>
            <w:r>
              <w:rPr>
                <w:rFonts w:hint="eastAsia" w:ascii="SimHei" w:hAnsi="SimHei" w:eastAsia="黑体"/>
                <w:sz w:val="24"/>
              </w:rPr>
              <w:t>总经理</w:t>
            </w:r>
          </w:p>
          <w:p>
            <w:pPr>
              <w:spacing w:line="400" w:lineRule="exact"/>
              <w:jc w:val="center"/>
              <w:rPr>
                <w:rFonts w:hint="eastAsia" w:ascii="宋体" w:hAnsi="宋体"/>
                <w:sz w:val="24"/>
              </w:rPr>
            </w:pPr>
            <w:r>
              <w:rPr>
                <w:rFonts w:hint="eastAsia" w:ascii="SimHei" w:hAnsi="SimHei" w:eastAsia="黑体"/>
                <w:sz w:val="24"/>
              </w:rPr>
              <w:t>意见</w:t>
            </w:r>
          </w:p>
        </w:tc>
        <w:tc>
          <w:tcPr>
            <w:tcW w:w="7154" w:type="dxa"/>
            <w:gridSpan w:val="5"/>
            <w:noWrap w:val="0"/>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noWrap w:val="0"/>
            <w:vAlign w:val="center"/>
          </w:tcPr>
          <w:p>
            <w:pPr>
              <w:spacing w:line="520" w:lineRule="exact"/>
              <w:jc w:val="center"/>
              <w:rPr>
                <w:rFonts w:hint="eastAsia" w:ascii="宋体" w:hAnsi="宋体"/>
                <w:sz w:val="24"/>
              </w:rPr>
            </w:pPr>
            <w:r>
              <w:rPr>
                <w:rFonts w:hint="eastAsia" w:ascii="SimHei" w:hAnsi="SimHei" w:eastAsia="黑体"/>
                <w:sz w:val="24"/>
              </w:rPr>
              <w:t>备注</w:t>
            </w:r>
          </w:p>
        </w:tc>
        <w:tc>
          <w:tcPr>
            <w:tcW w:w="7154" w:type="dxa"/>
            <w:gridSpan w:val="5"/>
            <w:noWrap w:val="0"/>
            <w:vAlign w:val="top"/>
          </w:tcPr>
          <w:p>
            <w:pPr>
              <w:spacing w:line="520" w:lineRule="exact"/>
              <w:rPr>
                <w:rFonts w:hint="eastAsia" w:ascii="宋体" w:hAnsi="宋体"/>
                <w:sz w:val="24"/>
              </w:rPr>
            </w:pPr>
          </w:p>
          <w:p>
            <w:pPr>
              <w:spacing w:line="520" w:lineRule="exact"/>
              <w:rPr>
                <w:rFonts w:hint="eastAsia" w:ascii="宋体" w:hAnsi="宋体"/>
                <w:sz w:val="24"/>
              </w:rPr>
            </w:pPr>
          </w:p>
        </w:tc>
      </w:tr>
    </w:tbl>
    <w:p>
      <w:pPr>
        <w:pStyle w:val="2"/>
        <w:rPr>
          <w:rFonts w:hint="eastAsia"/>
        </w:rPr>
      </w:pPr>
    </w:p>
    <w:p>
      <w:pPr>
        <w:pStyle w:val="2"/>
        <w:rPr>
          <w:rFonts w:hint="eastAsia"/>
        </w:rPr>
      </w:pPr>
    </w:p>
    <w:p>
      <w:pPr>
        <w:pStyle w:val="2"/>
        <w:rPr>
          <w:rFonts w:hint="eastAsia" w:ascii="仿宋_GB2312" w:eastAsia="仿宋_GB2312"/>
          <w:sz w:val="24"/>
          <w:shd w:val="pct10" w:color="auto" w:fill="FFFFFF"/>
        </w:rPr>
      </w:pPr>
      <w:r>
        <w:rPr>
          <w:rFonts w:hint="eastAsia" w:ascii="SimHei" w:hAnsi="SimHei" w:eastAsia="黑体"/>
        </w:rPr>
        <w:t>HR-006-06</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员工离职面谈记录表</w:t>
      </w:r>
    </w:p>
    <w:p>
      <w:pPr>
        <w:spacing w:line="520" w:lineRule="exact"/>
        <w:jc w:val="center"/>
        <w:rPr>
          <w:rFonts w:hint="eastAsia" w:ascii="仿宋_GB2312" w:hAnsi="宋体" w:eastAsia="仿宋_GB2312"/>
          <w:b/>
          <w:bCs/>
          <w:sz w:val="24"/>
          <w:shd w:val="pct10" w:color="auto" w:fill="FFFFFF"/>
        </w:rPr>
      </w:pP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980"/>
        <w:gridCol w:w="1080"/>
        <w:gridCol w:w="1605"/>
        <w:gridCol w:w="144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2" w:type="dxa"/>
            <w:noWrap w:val="0"/>
            <w:vAlign w:val="center"/>
          </w:tcPr>
          <w:p>
            <w:pPr>
              <w:spacing w:line="560" w:lineRule="exact"/>
              <w:jc w:val="center"/>
              <w:rPr>
                <w:rFonts w:hint="eastAsia"/>
                <w:sz w:val="24"/>
              </w:rPr>
            </w:pPr>
            <w:r>
              <w:rPr>
                <w:rFonts w:hint="eastAsia" w:ascii="SimHei" w:hAnsi="SimHei" w:eastAsia="黑体"/>
                <w:sz w:val="24"/>
              </w:rPr>
              <w:t>姓名</w:t>
            </w:r>
          </w:p>
        </w:tc>
        <w:tc>
          <w:tcPr>
            <w:tcW w:w="1980" w:type="dxa"/>
            <w:noWrap w:val="0"/>
            <w:vAlign w:val="center"/>
          </w:tcPr>
          <w:p>
            <w:pPr>
              <w:spacing w:line="560" w:lineRule="exact"/>
              <w:jc w:val="center"/>
              <w:rPr>
                <w:rFonts w:hint="eastAsia"/>
                <w:sz w:val="24"/>
              </w:rPr>
            </w:pPr>
          </w:p>
        </w:tc>
        <w:tc>
          <w:tcPr>
            <w:tcW w:w="1080" w:type="dxa"/>
            <w:noWrap w:val="0"/>
            <w:vAlign w:val="center"/>
          </w:tcPr>
          <w:p>
            <w:pPr>
              <w:spacing w:line="560" w:lineRule="exact"/>
              <w:jc w:val="center"/>
              <w:rPr>
                <w:rFonts w:hint="eastAsia"/>
                <w:sz w:val="24"/>
              </w:rPr>
            </w:pPr>
            <w:r>
              <w:rPr>
                <w:rFonts w:hint="eastAsia" w:ascii="SimHei" w:hAnsi="SimHei" w:eastAsia="黑体"/>
                <w:sz w:val="24"/>
              </w:rPr>
              <w:t>部门</w:t>
            </w:r>
          </w:p>
        </w:tc>
        <w:tc>
          <w:tcPr>
            <w:tcW w:w="1605" w:type="dxa"/>
            <w:noWrap w:val="0"/>
            <w:vAlign w:val="center"/>
          </w:tcPr>
          <w:p>
            <w:pPr>
              <w:spacing w:line="560" w:lineRule="exact"/>
              <w:jc w:val="center"/>
              <w:rPr>
                <w:rFonts w:hint="eastAsia"/>
                <w:sz w:val="24"/>
              </w:rPr>
            </w:pPr>
          </w:p>
        </w:tc>
        <w:tc>
          <w:tcPr>
            <w:tcW w:w="1440" w:type="dxa"/>
            <w:noWrap w:val="0"/>
            <w:vAlign w:val="center"/>
          </w:tcPr>
          <w:p>
            <w:pPr>
              <w:spacing w:line="560" w:lineRule="exact"/>
              <w:jc w:val="center"/>
              <w:rPr>
                <w:rFonts w:hint="eastAsia"/>
                <w:sz w:val="24"/>
              </w:rPr>
            </w:pPr>
            <w:r>
              <w:rPr>
                <w:rFonts w:hint="eastAsia" w:ascii="SimHei" w:hAnsi="SimHei" w:eastAsia="黑体"/>
                <w:sz w:val="24"/>
              </w:rPr>
              <w:t>进司时间</w:t>
            </w:r>
          </w:p>
        </w:tc>
        <w:tc>
          <w:tcPr>
            <w:tcW w:w="1133" w:type="dxa"/>
            <w:noWrap w:val="0"/>
            <w:vAlign w:val="center"/>
          </w:tcPr>
          <w:p>
            <w:pPr>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noWrap w:val="0"/>
            <w:vAlign w:val="center"/>
          </w:tcPr>
          <w:p>
            <w:pPr>
              <w:spacing w:line="560" w:lineRule="exact"/>
              <w:jc w:val="center"/>
              <w:rPr>
                <w:rFonts w:hint="eastAsia"/>
                <w:sz w:val="24"/>
              </w:rPr>
            </w:pPr>
            <w:r>
              <w:rPr>
                <w:rFonts w:hint="eastAsia" w:ascii="SimHei" w:hAnsi="SimHei" w:eastAsia="黑体"/>
                <w:sz w:val="24"/>
              </w:rPr>
              <w:t>性别</w:t>
            </w:r>
          </w:p>
        </w:tc>
        <w:tc>
          <w:tcPr>
            <w:tcW w:w="1980" w:type="dxa"/>
            <w:noWrap w:val="0"/>
            <w:vAlign w:val="center"/>
          </w:tcPr>
          <w:p>
            <w:pPr>
              <w:spacing w:line="560" w:lineRule="exact"/>
              <w:jc w:val="center"/>
              <w:rPr>
                <w:rFonts w:hint="eastAsia"/>
                <w:sz w:val="24"/>
              </w:rPr>
            </w:pPr>
          </w:p>
        </w:tc>
        <w:tc>
          <w:tcPr>
            <w:tcW w:w="1080" w:type="dxa"/>
            <w:noWrap w:val="0"/>
            <w:vAlign w:val="center"/>
          </w:tcPr>
          <w:p>
            <w:pPr>
              <w:spacing w:line="560" w:lineRule="exact"/>
              <w:jc w:val="center"/>
              <w:rPr>
                <w:rFonts w:hint="eastAsia"/>
                <w:sz w:val="24"/>
              </w:rPr>
            </w:pPr>
            <w:r>
              <w:rPr>
                <w:rFonts w:hint="eastAsia" w:ascii="SimHei" w:hAnsi="SimHei" w:eastAsia="黑体"/>
                <w:sz w:val="24"/>
              </w:rPr>
              <w:t>岗位</w:t>
            </w:r>
          </w:p>
        </w:tc>
        <w:tc>
          <w:tcPr>
            <w:tcW w:w="1605" w:type="dxa"/>
            <w:noWrap w:val="0"/>
            <w:vAlign w:val="center"/>
          </w:tcPr>
          <w:p>
            <w:pPr>
              <w:spacing w:line="560" w:lineRule="exact"/>
              <w:jc w:val="center"/>
              <w:rPr>
                <w:rFonts w:hint="eastAsia"/>
                <w:sz w:val="24"/>
              </w:rPr>
            </w:pPr>
          </w:p>
        </w:tc>
        <w:tc>
          <w:tcPr>
            <w:tcW w:w="1440" w:type="dxa"/>
            <w:noWrap w:val="0"/>
            <w:vAlign w:val="center"/>
          </w:tcPr>
          <w:p>
            <w:pPr>
              <w:spacing w:line="560" w:lineRule="exact"/>
              <w:jc w:val="center"/>
              <w:rPr>
                <w:rFonts w:hint="eastAsia"/>
                <w:sz w:val="24"/>
              </w:rPr>
            </w:pPr>
            <w:r>
              <w:rPr>
                <w:rFonts w:hint="eastAsia" w:ascii="SimHei" w:hAnsi="SimHei" w:eastAsia="黑体"/>
                <w:sz w:val="24"/>
              </w:rPr>
              <w:t>离职时间</w:t>
            </w:r>
          </w:p>
        </w:tc>
        <w:tc>
          <w:tcPr>
            <w:tcW w:w="1133" w:type="dxa"/>
            <w:noWrap w:val="0"/>
            <w:vAlign w:val="center"/>
          </w:tcPr>
          <w:p>
            <w:pPr>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2" w:hRule="atLeast"/>
        </w:trPr>
        <w:tc>
          <w:tcPr>
            <w:tcW w:w="1402" w:type="dxa"/>
            <w:noWrap w:val="0"/>
            <w:textDirection w:val="tbRlV"/>
            <w:vAlign w:val="center"/>
          </w:tcPr>
          <w:p>
            <w:pPr>
              <w:spacing w:line="560" w:lineRule="exact"/>
              <w:ind w:left="113" w:right="113"/>
              <w:jc w:val="center"/>
              <w:rPr>
                <w:rFonts w:hint="eastAsia"/>
                <w:sz w:val="24"/>
              </w:rPr>
            </w:pPr>
            <w:r>
              <w:rPr>
                <w:rFonts w:hint="eastAsia" w:ascii="SimHei" w:hAnsi="SimHei" w:eastAsia="黑体"/>
                <w:sz w:val="24"/>
              </w:rPr>
              <w:t>所 在 部 门 面 谈 记 录</w:t>
            </w:r>
          </w:p>
        </w:tc>
        <w:tc>
          <w:tcPr>
            <w:tcW w:w="7238" w:type="dxa"/>
            <w:gridSpan w:val="5"/>
            <w:noWrap w:val="0"/>
            <w:vAlign w:val="top"/>
          </w:tcPr>
          <w:p>
            <w:pPr>
              <w:spacing w:line="560" w:lineRule="exact"/>
              <w:rPr>
                <w:rFonts w:hint="eastAsia"/>
                <w:sz w:val="24"/>
              </w:rPr>
            </w:pPr>
            <w:r>
              <w:rPr>
                <w:rFonts w:hint="eastAsia" w:ascii="SimHei" w:hAnsi="SimHei" w:eastAsia="黑体"/>
                <w:sz w:val="24"/>
              </w:rPr>
              <w:t>离职原因：</w:t>
            </w:r>
          </w:p>
          <w:p>
            <w:pPr>
              <w:spacing w:line="560" w:lineRule="exact"/>
              <w:rPr>
                <w:rFonts w:hint="eastAsia"/>
                <w:sz w:val="24"/>
              </w:rPr>
            </w:pPr>
          </w:p>
          <w:p>
            <w:pPr>
              <w:spacing w:line="560" w:lineRule="exact"/>
              <w:rPr>
                <w:rFonts w:hint="eastAsia"/>
                <w:sz w:val="24"/>
              </w:rPr>
            </w:pPr>
          </w:p>
          <w:p>
            <w:pPr>
              <w:spacing w:line="560" w:lineRule="exact"/>
              <w:rPr>
                <w:rFonts w:hint="eastAsia"/>
                <w:sz w:val="24"/>
              </w:rPr>
            </w:pPr>
            <w:r>
              <w:rPr>
                <w:rFonts w:hint="eastAsia" w:ascii="SimHei" w:hAnsi="SimHei" w:eastAsia="黑体"/>
                <w:sz w:val="24"/>
              </w:rPr>
              <w:t>有何建议：</w:t>
            </w:r>
          </w:p>
          <w:p>
            <w:pPr>
              <w:spacing w:line="560" w:lineRule="exact"/>
              <w:rPr>
                <w:rFonts w:hint="eastAsia"/>
                <w:sz w:val="24"/>
              </w:rPr>
            </w:pPr>
          </w:p>
          <w:p>
            <w:pPr>
              <w:spacing w:line="560" w:lineRule="exact"/>
              <w:rPr>
                <w:rFonts w:hint="eastAsia"/>
                <w:sz w:val="24"/>
              </w:rPr>
            </w:pPr>
          </w:p>
          <w:p>
            <w:pPr>
              <w:spacing w:line="560" w:lineRule="exact"/>
              <w:rPr>
                <w:rFonts w:hint="eastAsia"/>
                <w:sz w:val="24"/>
              </w:rPr>
            </w:pPr>
            <w:r>
              <w:rPr>
                <w:rFonts w:hint="eastAsia" w:ascii="SimHei" w:hAnsi="SimHei" w:eastAsia="黑体"/>
                <w:sz w:val="24"/>
              </w:rPr>
              <w:t xml:space="preserve">                          面谈人签名：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trPr>
        <w:tc>
          <w:tcPr>
            <w:tcW w:w="1402" w:type="dxa"/>
            <w:noWrap w:val="0"/>
            <w:textDirection w:val="tbRlV"/>
            <w:vAlign w:val="center"/>
          </w:tcPr>
          <w:p>
            <w:pPr>
              <w:spacing w:line="560" w:lineRule="exact"/>
              <w:ind w:left="113" w:right="113"/>
              <w:jc w:val="center"/>
              <w:rPr>
                <w:rFonts w:hint="eastAsia"/>
                <w:sz w:val="24"/>
              </w:rPr>
            </w:pPr>
            <w:r>
              <w:rPr>
                <w:rFonts w:hint="eastAsia" w:ascii="SimHei" w:hAnsi="SimHei" w:eastAsia="黑体"/>
                <w:sz w:val="24"/>
              </w:rPr>
              <w:t>人力资源部门面谈记录</w:t>
            </w:r>
          </w:p>
        </w:tc>
        <w:tc>
          <w:tcPr>
            <w:tcW w:w="7238" w:type="dxa"/>
            <w:gridSpan w:val="5"/>
            <w:noWrap w:val="0"/>
            <w:vAlign w:val="top"/>
          </w:tcPr>
          <w:p>
            <w:pPr>
              <w:spacing w:line="560" w:lineRule="exact"/>
              <w:rPr>
                <w:rFonts w:hint="eastAsia"/>
                <w:sz w:val="24"/>
              </w:rPr>
            </w:pPr>
            <w:r>
              <w:rPr>
                <w:rFonts w:hint="eastAsia" w:ascii="SimHei" w:hAnsi="SimHei" w:eastAsia="黑体"/>
                <w:sz w:val="24"/>
              </w:rPr>
              <w:t>离职原因：</w:t>
            </w:r>
          </w:p>
          <w:p>
            <w:pPr>
              <w:spacing w:line="560" w:lineRule="exact"/>
              <w:rPr>
                <w:rFonts w:hint="eastAsia"/>
                <w:sz w:val="24"/>
              </w:rPr>
            </w:pPr>
          </w:p>
          <w:p>
            <w:pPr>
              <w:spacing w:line="560" w:lineRule="exact"/>
              <w:rPr>
                <w:rFonts w:hint="eastAsia"/>
                <w:sz w:val="24"/>
              </w:rPr>
            </w:pPr>
          </w:p>
          <w:p>
            <w:pPr>
              <w:spacing w:line="560" w:lineRule="exact"/>
              <w:rPr>
                <w:rFonts w:hint="eastAsia"/>
                <w:sz w:val="24"/>
              </w:rPr>
            </w:pPr>
            <w:r>
              <w:rPr>
                <w:rFonts w:hint="eastAsia" w:ascii="SimHei" w:hAnsi="SimHei" w:eastAsia="黑体"/>
                <w:sz w:val="24"/>
              </w:rPr>
              <w:t>有何建议：</w:t>
            </w:r>
          </w:p>
          <w:p>
            <w:pPr>
              <w:spacing w:line="560" w:lineRule="exact"/>
              <w:rPr>
                <w:rFonts w:hint="eastAsia"/>
                <w:sz w:val="24"/>
              </w:rPr>
            </w:pPr>
          </w:p>
          <w:p>
            <w:pPr>
              <w:spacing w:line="560" w:lineRule="exact"/>
              <w:rPr>
                <w:rFonts w:hint="eastAsia"/>
                <w:sz w:val="24"/>
              </w:rPr>
            </w:pPr>
          </w:p>
          <w:p>
            <w:pPr>
              <w:spacing w:line="560" w:lineRule="exact"/>
              <w:rPr>
                <w:rFonts w:hint="eastAsia"/>
                <w:sz w:val="24"/>
              </w:rPr>
            </w:pPr>
            <w:r>
              <w:rPr>
                <w:rFonts w:hint="eastAsia" w:ascii="SimHei" w:hAnsi="SimHei" w:eastAsia="黑体"/>
                <w:sz w:val="24"/>
              </w:rPr>
              <w:t xml:space="preserve">                          面谈人签名：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402" w:type="dxa"/>
            <w:noWrap w:val="0"/>
            <w:vAlign w:val="top"/>
          </w:tcPr>
          <w:p>
            <w:pPr>
              <w:spacing w:line="560" w:lineRule="exact"/>
              <w:jc w:val="center"/>
              <w:rPr>
                <w:rFonts w:hint="eastAsia"/>
                <w:sz w:val="24"/>
              </w:rPr>
            </w:pPr>
            <w:r>
              <w:rPr>
                <w:rFonts w:hint="eastAsia" w:ascii="SimHei" w:hAnsi="SimHei" w:eastAsia="黑体"/>
                <w:sz w:val="24"/>
              </w:rPr>
              <w:t>综</w:t>
            </w:r>
          </w:p>
          <w:p>
            <w:pPr>
              <w:spacing w:line="560" w:lineRule="exact"/>
              <w:jc w:val="center"/>
              <w:rPr>
                <w:rFonts w:hint="eastAsia"/>
                <w:sz w:val="24"/>
              </w:rPr>
            </w:pPr>
            <w:r>
              <w:rPr>
                <w:rFonts w:hint="eastAsia" w:ascii="SimHei" w:hAnsi="SimHei" w:eastAsia="黑体"/>
                <w:sz w:val="24"/>
              </w:rPr>
              <w:t>合</w:t>
            </w:r>
          </w:p>
          <w:p>
            <w:pPr>
              <w:spacing w:line="560" w:lineRule="exact"/>
              <w:jc w:val="center"/>
              <w:rPr>
                <w:rFonts w:hint="eastAsia"/>
                <w:sz w:val="24"/>
              </w:rPr>
            </w:pPr>
            <w:r>
              <w:rPr>
                <w:rFonts w:hint="eastAsia" w:ascii="SimHei" w:hAnsi="SimHei" w:eastAsia="黑体"/>
                <w:sz w:val="24"/>
              </w:rPr>
              <w:t>意</w:t>
            </w:r>
          </w:p>
          <w:p>
            <w:pPr>
              <w:spacing w:line="560" w:lineRule="exact"/>
              <w:jc w:val="center"/>
              <w:rPr>
                <w:rFonts w:hint="eastAsia"/>
                <w:sz w:val="24"/>
              </w:rPr>
            </w:pPr>
            <w:r>
              <w:rPr>
                <w:rFonts w:hint="eastAsia" w:ascii="SimHei" w:hAnsi="SimHei" w:eastAsia="黑体"/>
                <w:sz w:val="24"/>
              </w:rPr>
              <w:t>见</w:t>
            </w:r>
          </w:p>
        </w:tc>
        <w:tc>
          <w:tcPr>
            <w:tcW w:w="7238" w:type="dxa"/>
            <w:gridSpan w:val="5"/>
            <w:noWrap w:val="0"/>
            <w:vAlign w:val="top"/>
          </w:tcPr>
          <w:p>
            <w:pPr>
              <w:spacing w:line="560" w:lineRule="exact"/>
              <w:jc w:val="center"/>
              <w:rPr>
                <w:rFonts w:hint="eastAsia"/>
                <w:sz w:val="24"/>
              </w:rPr>
            </w:pPr>
          </w:p>
        </w:tc>
      </w:tr>
    </w:tbl>
    <w:p>
      <w:pPr>
        <w:spacing w:line="520" w:lineRule="exact"/>
        <w:rPr>
          <w:rFonts w:hint="eastAsia" w:ascii="仿宋_GB2312" w:hAnsi="宋体" w:eastAsia="仿宋_GB2312"/>
          <w:b/>
          <w:bCs/>
          <w:sz w:val="24"/>
          <w:shd w:val="pct10" w:color="auto" w:fill="FFFFFF"/>
        </w:rPr>
      </w:pPr>
    </w:p>
    <w:p>
      <w:pPr>
        <w:spacing w:line="520" w:lineRule="exact"/>
        <w:rPr>
          <w:rFonts w:hint="eastAsia" w:ascii="宋体" w:hAnsi="宋体"/>
          <w:b/>
          <w:bCs/>
        </w:rPr>
      </w:pPr>
    </w:p>
    <w:p>
      <w:pPr>
        <w:spacing w:line="520" w:lineRule="exact"/>
        <w:rPr>
          <w:rFonts w:hint="eastAsia" w:ascii="宋体" w:hAnsi="宋体"/>
          <w:b/>
          <w:bCs/>
        </w:rPr>
      </w:pPr>
    </w:p>
    <w:p>
      <w:pPr>
        <w:spacing w:line="520" w:lineRule="exact"/>
        <w:rPr>
          <w:rFonts w:hint="eastAsia" w:ascii="宋体" w:hAnsi="宋体"/>
          <w:b/>
          <w:bCs/>
        </w:rPr>
      </w:pPr>
    </w:p>
    <w:p>
      <w:pPr>
        <w:spacing w:line="520" w:lineRule="exact"/>
        <w:rPr>
          <w:rFonts w:hint="eastAsia" w:ascii="仿宋_GB2312" w:hAnsi="宋体" w:eastAsia="仿宋_GB2312"/>
          <w:b/>
          <w:bCs/>
          <w:sz w:val="24"/>
          <w:shd w:val="pct10" w:color="auto" w:fill="FFFFFF"/>
        </w:rPr>
      </w:pPr>
      <w:r>
        <w:rPr>
          <w:rFonts w:hint="eastAsia" w:ascii="SimHei" w:hAnsi="SimHei" w:eastAsia="黑体"/>
          <w:b/>
          <w:bCs/>
        </w:rPr>
        <w:t>HR-006-07</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终止试用通知书</w:t>
      </w:r>
    </w:p>
    <w:p>
      <w:pPr>
        <w:spacing w:line="520" w:lineRule="exact"/>
        <w:jc w:val="center"/>
        <w:rPr>
          <w:rFonts w:hint="eastAsia" w:ascii="仿宋_GB2312" w:hAnsi="宋体" w:eastAsia="仿宋_GB2312"/>
          <w:b/>
          <w:bCs/>
          <w:sz w:val="24"/>
          <w:shd w:val="pct10" w:color="auto" w:fill="FFFFFF"/>
        </w:rPr>
      </w:pPr>
    </w:p>
    <w:p>
      <w:pPr>
        <w:spacing w:line="480" w:lineRule="auto"/>
        <w:rPr>
          <w:rFonts w:hint="eastAsia"/>
          <w:sz w:val="28"/>
        </w:rPr>
      </w:pPr>
      <w:r>
        <w:rPr>
          <w:rFonts w:hint="eastAsia" w:ascii="SimHei" w:hAnsi="SimHei" w:eastAsia="黑体"/>
          <w:sz w:val="24"/>
          <w:u w:val="single"/>
        </w:rPr>
        <w:t xml:space="preserve">             </w:t>
      </w:r>
      <w:r>
        <w:rPr>
          <w:rFonts w:hint="eastAsia" w:ascii="SimHei" w:hAnsi="SimHei" w:eastAsia="黑体"/>
          <w:sz w:val="24"/>
        </w:rPr>
        <w:t>：</w:t>
      </w:r>
    </w:p>
    <w:p>
      <w:pPr>
        <w:spacing w:line="480" w:lineRule="auto"/>
        <w:ind w:firstLine="960" w:firstLineChars="400"/>
        <w:jc w:val="left"/>
        <w:rPr>
          <w:rFonts w:hint="eastAsia"/>
          <w:sz w:val="24"/>
        </w:rPr>
      </w:pPr>
      <w:r>
        <w:rPr>
          <w:rFonts w:hint="eastAsia" w:ascii="SimHei" w:hAnsi="SimHei" w:eastAsia="黑体"/>
          <w:sz w:val="24"/>
        </w:rPr>
        <w:t>你自</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日进入我公司</w:t>
      </w:r>
      <w:r>
        <w:rPr>
          <w:rFonts w:hint="eastAsia" w:ascii="SimHei" w:hAnsi="SimHei" w:eastAsia="黑体"/>
          <w:sz w:val="24"/>
          <w:u w:val="single"/>
        </w:rPr>
        <w:t xml:space="preserve">                  </w:t>
      </w:r>
      <w:r>
        <w:rPr>
          <w:rFonts w:hint="eastAsia" w:ascii="SimHei" w:hAnsi="SimHei" w:eastAsia="黑体"/>
          <w:sz w:val="24"/>
        </w:rPr>
        <w:t>部门          从事</w:t>
      </w:r>
      <w:r>
        <w:rPr>
          <w:rFonts w:hint="eastAsia" w:ascii="SimHei" w:hAnsi="SimHei" w:eastAsia="黑体"/>
          <w:sz w:val="24"/>
          <w:u w:val="single"/>
        </w:rPr>
        <w:t xml:space="preserve">             </w:t>
      </w:r>
      <w:r>
        <w:rPr>
          <w:rFonts w:hint="eastAsia" w:ascii="SimHei" w:hAnsi="SimHei" w:eastAsia="黑体"/>
          <w:sz w:val="24"/>
        </w:rPr>
        <w:t xml:space="preserve">工作。通过对你试用期内的表现进行综合考核评价，你的工作表现不适合岗位要求，请于 </w:t>
      </w:r>
      <w:r>
        <w:rPr>
          <w:rFonts w:hint="eastAsia" w:ascii="SimHei" w:hAnsi="SimHei" w:eastAsia="黑体"/>
          <w:sz w:val="24"/>
          <w:u w:val="single"/>
        </w:rPr>
        <w:t xml:space="preserve">      </w:t>
      </w:r>
      <w:r>
        <w:rPr>
          <w:rFonts w:hint="eastAsia" w:ascii="SimHei" w:hAnsi="SimHei" w:eastAsia="黑体"/>
          <w:sz w:val="24"/>
        </w:rPr>
        <w:t xml:space="preserve">月 </w:t>
      </w:r>
      <w:r>
        <w:rPr>
          <w:rFonts w:hint="eastAsia" w:ascii="SimHei" w:hAnsi="SimHei" w:eastAsia="黑体"/>
          <w:sz w:val="24"/>
          <w:u w:val="single"/>
        </w:rPr>
        <w:t xml:space="preserve">      </w:t>
      </w:r>
      <w:r>
        <w:rPr>
          <w:rFonts w:hint="eastAsia" w:ascii="SimHei" w:hAnsi="SimHei" w:eastAsia="黑体"/>
          <w:sz w:val="24"/>
        </w:rPr>
        <w:t>日前办妥相关离职手续。</w:t>
      </w:r>
    </w:p>
    <w:p>
      <w:pPr>
        <w:spacing w:line="360" w:lineRule="auto"/>
        <w:ind w:firstLine="4650"/>
        <w:rPr>
          <w:rFonts w:hint="eastAsia"/>
          <w:sz w:val="24"/>
        </w:rPr>
      </w:pPr>
    </w:p>
    <w:p>
      <w:pPr>
        <w:spacing w:line="360" w:lineRule="auto"/>
        <w:ind w:firstLine="4650"/>
        <w:rPr>
          <w:rFonts w:hint="eastAsia"/>
          <w:sz w:val="24"/>
        </w:rPr>
      </w:pPr>
      <w:r>
        <w:rPr>
          <w:rFonts w:hint="eastAsia" w:ascii="SimHei" w:hAnsi="SimHei" w:eastAsia="黑体"/>
          <w:sz w:val="24"/>
          <w:lang w:eastAsia="zh-CN"/>
        </w:rPr>
        <w:t>___</w:t>
      </w:r>
      <w:r>
        <w:rPr>
          <w:rFonts w:hint="eastAsia" w:ascii="SimHei" w:hAnsi="SimHei" w:eastAsia="黑体"/>
          <w:sz w:val="24"/>
        </w:rPr>
        <w:t>公司</w:t>
      </w:r>
    </w:p>
    <w:p>
      <w:pPr>
        <w:spacing w:line="360" w:lineRule="auto"/>
        <w:ind w:firstLine="4650"/>
        <w:rPr>
          <w:rFonts w:hint="eastAsia"/>
          <w:sz w:val="24"/>
        </w:rPr>
      </w:pPr>
      <w:r>
        <w:rPr>
          <w:rFonts w:hint="eastAsia" w:ascii="SimHei" w:hAnsi="SimHei" w:eastAsia="黑体"/>
          <w:sz w:val="24"/>
        </w:rPr>
        <w:t xml:space="preserve">        人力资源部</w:t>
      </w:r>
    </w:p>
    <w:p>
      <w:pPr>
        <w:spacing w:line="48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480" w:lineRule="auto"/>
        <w:ind w:firstLine="1560"/>
        <w:rPr>
          <w:rFonts w:hint="eastAsia"/>
          <w:sz w:val="28"/>
        </w:rPr>
      </w:pPr>
    </w:p>
    <w:p>
      <w:pPr>
        <w:spacing w:line="480" w:lineRule="auto"/>
        <w:ind w:firstLine="1560"/>
        <w:rPr>
          <w:rFonts w:hint="eastAsia"/>
          <w:sz w:val="28"/>
        </w:rPr>
      </w:pPr>
    </w:p>
    <w:p>
      <w:pPr>
        <w:spacing w:line="520" w:lineRule="exact"/>
        <w:jc w:val="center"/>
        <w:rPr>
          <w:rFonts w:hint="eastAsia" w:ascii="楷体_GB2312" w:hAnsi="宋体" w:eastAsia="楷体_GB2312"/>
          <w:b/>
          <w:bCs/>
          <w:shd w:val="pct10" w:color="auto" w:fill="FFFFFF"/>
        </w:rPr>
      </w:pPr>
      <w:r>
        <w:rPr>
          <w:rFonts w:hint="eastAsia" w:ascii="SimHei" w:hAnsi="SimHei" w:eastAsia="黑体"/>
          <w:b/>
          <w:bCs/>
          <w:sz w:val="32"/>
        </w:rPr>
        <w:t xml:space="preserve">----------------------------------------------------------------------------  </w:t>
      </w:r>
    </w:p>
    <w:p>
      <w:pPr>
        <w:spacing w:line="480" w:lineRule="auto"/>
        <w:rPr>
          <w:sz w:val="24"/>
        </w:rPr>
      </w:pPr>
    </w:p>
    <w:p>
      <w:pPr>
        <w:jc w:val="center"/>
        <w:rPr>
          <w:rFonts w:hint="eastAsia" w:ascii="楷体_GB2312" w:hAnsi="宋体" w:eastAsia="楷体_GB2312"/>
          <w:b/>
          <w:bCs/>
          <w:sz w:val="36"/>
        </w:rPr>
      </w:pPr>
      <w:r>
        <w:rPr>
          <w:rFonts w:hint="eastAsia" w:ascii="SimHei" w:hAnsi="SimHei" w:eastAsia="黑体"/>
          <w:b/>
          <w:bCs/>
          <w:sz w:val="36"/>
          <w:shd w:val="pct10" w:color="auto" w:fill="FFFFFF"/>
        </w:rPr>
        <w:t>签收回执</w:t>
      </w:r>
    </w:p>
    <w:p>
      <w:pPr>
        <w:spacing w:line="480" w:lineRule="auto"/>
        <w:rPr>
          <w:rFonts w:hint="eastAsia"/>
          <w:sz w:val="24"/>
        </w:rPr>
      </w:pPr>
    </w:p>
    <w:p>
      <w:pPr>
        <w:spacing w:line="480" w:lineRule="auto"/>
        <w:rPr>
          <w:rFonts w:hint="eastAsia"/>
          <w:sz w:val="24"/>
        </w:rPr>
      </w:pPr>
      <w:r>
        <w:rPr>
          <w:rFonts w:hint="eastAsia" w:ascii="SimHei" w:hAnsi="SimHei" w:eastAsia="黑体"/>
          <w:sz w:val="24"/>
        </w:rPr>
        <w:t xml:space="preserve">      本人已收到公司于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日发出的《试用终止通知书》。</w:t>
      </w:r>
    </w:p>
    <w:p>
      <w:pPr>
        <w:spacing w:line="480" w:lineRule="auto"/>
        <w:rPr>
          <w:rFonts w:hint="eastAsia"/>
          <w:sz w:val="24"/>
        </w:rPr>
      </w:pPr>
      <w:r>
        <w:rPr>
          <w:rFonts w:hint="eastAsia" w:ascii="SimHei" w:hAnsi="SimHei" w:eastAsia="黑体"/>
          <w:sz w:val="24"/>
        </w:rPr>
        <w:t xml:space="preserve">                                               被通知方：</w:t>
      </w:r>
    </w:p>
    <w:p>
      <w:pPr>
        <w:spacing w:line="480" w:lineRule="auto"/>
        <w:rPr>
          <w:rFonts w:hint="eastAsia" w:ascii="宋体" w:hAnsi="宋体"/>
          <w:b/>
          <w:bCs/>
          <w:sz w:val="24"/>
          <w:shd w:val="pct10" w:color="auto" w:fill="FFFFFF"/>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520" w:lineRule="exact"/>
        <w:rPr>
          <w:rFonts w:hint="eastAsia" w:ascii="仿宋_GB2312" w:hAnsi="宋体" w:eastAsia="仿宋_GB2312"/>
          <w:b/>
          <w:bCs/>
          <w:sz w:val="24"/>
          <w:shd w:val="pct10" w:color="auto" w:fill="FFFFFF"/>
        </w:rPr>
      </w:pPr>
    </w:p>
    <w:p>
      <w:pPr>
        <w:spacing w:line="520" w:lineRule="exact"/>
        <w:rPr>
          <w:rFonts w:hint="eastAsia"/>
        </w:rPr>
      </w:pPr>
    </w:p>
    <w:p>
      <w:pPr>
        <w:spacing w:line="520" w:lineRule="exact"/>
        <w:rPr>
          <w:rFonts w:hint="eastAsia"/>
        </w:rPr>
      </w:pPr>
    </w:p>
    <w:p>
      <w:pPr>
        <w:spacing w:line="520" w:lineRule="exact"/>
        <w:rPr>
          <w:rFonts w:hint="eastAsia"/>
        </w:rPr>
      </w:pPr>
    </w:p>
    <w:p>
      <w:pPr>
        <w:spacing w:line="520" w:lineRule="exact"/>
        <w:rPr>
          <w:rFonts w:hint="eastAsia"/>
        </w:rPr>
      </w:pPr>
    </w:p>
    <w:p>
      <w:pPr>
        <w:spacing w:line="520" w:lineRule="exact"/>
        <w:rPr>
          <w:rFonts w:hint="eastAsia"/>
        </w:rPr>
      </w:pPr>
    </w:p>
    <w:p>
      <w:pPr>
        <w:spacing w:line="520" w:lineRule="exact"/>
        <w:rPr>
          <w:rFonts w:hint="eastAsia" w:ascii="仿宋_GB2312" w:hAnsi="宋体" w:eastAsia="仿宋_GB2312"/>
          <w:b/>
          <w:bCs/>
          <w:sz w:val="24"/>
          <w:shd w:val="pct10" w:color="auto" w:fill="FFFFFF"/>
        </w:rPr>
      </w:pPr>
      <w:r>
        <w:rPr>
          <w:rFonts w:hint="eastAsia" w:ascii="SimHei" w:hAnsi="SimHei" w:eastAsia="黑体"/>
          <w:b/>
          <w:bCs/>
        </w:rPr>
        <w:t>HR-006-08</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提前解除劳动合同通知书</w:t>
      </w:r>
    </w:p>
    <w:p>
      <w:pPr>
        <w:spacing w:line="520" w:lineRule="exact"/>
        <w:jc w:val="center"/>
        <w:rPr>
          <w:rFonts w:hint="eastAsia" w:ascii="仿宋_GB2312" w:hAnsi="宋体" w:eastAsia="仿宋_GB2312"/>
          <w:b/>
          <w:bCs/>
          <w:sz w:val="24"/>
          <w:shd w:val="pct10" w:color="auto" w:fill="FFFFFF"/>
        </w:rPr>
      </w:pPr>
    </w:p>
    <w:p>
      <w:pPr>
        <w:spacing w:line="480" w:lineRule="auto"/>
        <w:rPr>
          <w:rFonts w:hint="eastAsia"/>
          <w:sz w:val="28"/>
        </w:rPr>
      </w:pPr>
      <w:r>
        <w:rPr>
          <w:rFonts w:hint="eastAsia" w:ascii="SimHei" w:hAnsi="SimHei" w:eastAsia="黑体"/>
          <w:sz w:val="24"/>
          <w:u w:val="single"/>
        </w:rPr>
        <w:t xml:space="preserve">             </w:t>
      </w:r>
      <w:r>
        <w:rPr>
          <w:rFonts w:hint="eastAsia" w:ascii="SimHei" w:hAnsi="SimHei" w:eastAsia="黑体"/>
          <w:sz w:val="24"/>
        </w:rPr>
        <w:t>：</w:t>
      </w:r>
    </w:p>
    <w:p>
      <w:pPr>
        <w:spacing w:line="480" w:lineRule="auto"/>
        <w:ind w:firstLine="960" w:firstLineChars="400"/>
        <w:rPr>
          <w:rFonts w:hint="eastAsia" w:ascii="宋体" w:hAnsi="宋体"/>
          <w:sz w:val="24"/>
        </w:rPr>
      </w:pPr>
      <w:r>
        <w:rPr>
          <w:rFonts w:hint="eastAsia" w:ascii="SimHei" w:hAnsi="SimHei" w:eastAsia="黑体"/>
          <w:sz w:val="24"/>
        </w:rPr>
        <w:t>因</w:t>
      </w:r>
      <w:r>
        <w:rPr>
          <w:rFonts w:hint="eastAsia" w:ascii="SimHei" w:hAnsi="SimHei" w:eastAsia="黑体"/>
          <w:sz w:val="24"/>
          <w:u w:val="single"/>
        </w:rPr>
        <w:t xml:space="preserve">                                 </w:t>
      </w:r>
      <w:r>
        <w:rPr>
          <w:rFonts w:hint="eastAsia" w:ascii="SimHei" w:hAnsi="SimHei" w:eastAsia="黑体"/>
          <w:sz w:val="24"/>
        </w:rPr>
        <w:t>，无法安排你的工作，公司决定与你提前解除劳动合同。请</w:t>
      </w:r>
      <w:r>
        <w:rPr>
          <w:rFonts w:hint="eastAsia" w:ascii="SimHei" w:hAnsi="SimHei" w:eastAsia="黑体"/>
          <w:sz w:val="24"/>
        </w:rPr>
        <w:t>你于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r>
        <w:rPr>
          <w:rFonts w:hint="eastAsia" w:ascii="SimHei" w:hAnsi="SimHei" w:eastAsia="黑体"/>
          <w:sz w:val="24"/>
        </w:rPr>
        <w:t>前按公司的有关规定办理完离职手续，经济补偿金发放标准按《提前解除合同协议书》执行。</w:t>
      </w:r>
    </w:p>
    <w:p>
      <w:pPr>
        <w:spacing w:line="480" w:lineRule="auto"/>
        <w:rPr>
          <w:rFonts w:hint="eastAsia" w:ascii="宋体" w:hAnsi="宋体"/>
          <w:sz w:val="24"/>
        </w:rPr>
      </w:pPr>
      <w:r>
        <w:rPr>
          <w:rFonts w:hint="eastAsia" w:ascii="SimHei" w:hAnsi="SimHei" w:eastAsia="黑体"/>
          <w:sz w:val="24"/>
        </w:rPr>
        <w:t xml:space="preserve">         </w:t>
      </w:r>
      <w:r>
        <w:rPr>
          <w:rFonts w:hint="eastAsia" w:ascii="SimHei" w:hAnsi="SimHei" w:eastAsia="黑体"/>
          <w:sz w:val="24"/>
        </w:rPr>
        <w:t>特此通知！</w:t>
      </w:r>
    </w:p>
    <w:p>
      <w:pPr>
        <w:spacing w:line="480" w:lineRule="auto"/>
        <w:ind w:firstLine="720" w:firstLineChars="300"/>
        <w:jc w:val="left"/>
        <w:rPr>
          <w:rFonts w:hint="eastAsia"/>
          <w:sz w:val="24"/>
        </w:rPr>
      </w:pPr>
    </w:p>
    <w:p>
      <w:pPr>
        <w:spacing w:line="360" w:lineRule="auto"/>
        <w:ind w:firstLine="4650"/>
        <w:rPr>
          <w:rFonts w:hint="eastAsia"/>
          <w:sz w:val="24"/>
        </w:rPr>
      </w:pPr>
    </w:p>
    <w:p>
      <w:pPr>
        <w:spacing w:line="360" w:lineRule="auto"/>
        <w:ind w:firstLine="5791" w:firstLineChars="2413"/>
        <w:rPr>
          <w:rFonts w:hint="eastAsia"/>
          <w:sz w:val="24"/>
        </w:rPr>
      </w:pPr>
      <w:r>
        <w:rPr>
          <w:rFonts w:hint="eastAsia" w:ascii="SimHei" w:hAnsi="SimHei" w:eastAsia="黑体"/>
          <w:sz w:val="24"/>
        </w:rPr>
        <w:t>公司</w:t>
      </w:r>
    </w:p>
    <w:p>
      <w:pPr>
        <w:spacing w:line="360" w:lineRule="auto"/>
        <w:ind w:firstLine="4650"/>
        <w:rPr>
          <w:rFonts w:hint="eastAsia"/>
          <w:sz w:val="24"/>
        </w:rPr>
      </w:pPr>
      <w:r>
        <w:rPr>
          <w:rFonts w:hint="eastAsia" w:ascii="SimHei" w:hAnsi="SimHei" w:eastAsia="黑体"/>
          <w:sz w:val="24"/>
        </w:rPr>
        <w:t xml:space="preserve">        人力资源部</w:t>
      </w:r>
    </w:p>
    <w:p>
      <w:pPr>
        <w:spacing w:line="48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520" w:lineRule="exact"/>
        <w:rPr>
          <w:rFonts w:hint="eastAsia" w:ascii="宋体" w:hAnsi="宋体"/>
          <w:sz w:val="24"/>
        </w:rPr>
      </w:pPr>
    </w:p>
    <w:p>
      <w:pPr>
        <w:spacing w:line="480" w:lineRule="auto"/>
        <w:rPr>
          <w:rFonts w:hint="eastAsia"/>
          <w:sz w:val="28"/>
        </w:rPr>
      </w:pPr>
    </w:p>
    <w:p>
      <w:pPr>
        <w:spacing w:line="520" w:lineRule="exact"/>
        <w:jc w:val="center"/>
        <w:rPr>
          <w:rFonts w:hint="eastAsia" w:ascii="楷体_GB2312" w:hAnsi="宋体" w:eastAsia="楷体_GB2312"/>
          <w:b/>
          <w:bCs/>
          <w:shd w:val="pct10" w:color="auto" w:fill="FFFFFF"/>
        </w:rPr>
      </w:pPr>
      <w:r>
        <w:rPr>
          <w:rFonts w:hint="eastAsia" w:ascii="SimHei" w:hAnsi="SimHei" w:eastAsia="黑体"/>
          <w:b/>
          <w:bCs/>
          <w:sz w:val="32"/>
        </w:rPr>
        <w:t xml:space="preserve">----------------------------------------------------------------------------  </w:t>
      </w:r>
    </w:p>
    <w:p>
      <w:pPr>
        <w:spacing w:line="480" w:lineRule="auto"/>
        <w:rPr>
          <w:sz w:val="24"/>
        </w:rPr>
      </w:pPr>
    </w:p>
    <w:p>
      <w:pPr>
        <w:jc w:val="center"/>
        <w:rPr>
          <w:rFonts w:hint="eastAsia" w:ascii="楷体_GB2312" w:hAnsi="宋体" w:eastAsia="楷体_GB2312"/>
          <w:b/>
          <w:bCs/>
          <w:sz w:val="36"/>
        </w:rPr>
      </w:pPr>
      <w:r>
        <w:rPr>
          <w:rFonts w:hint="eastAsia" w:ascii="SimHei" w:hAnsi="SimHei" w:eastAsia="黑体"/>
          <w:b/>
          <w:bCs/>
          <w:sz w:val="36"/>
          <w:shd w:val="pct10" w:color="auto" w:fill="FFFFFF"/>
        </w:rPr>
        <w:t>签收回执</w:t>
      </w:r>
    </w:p>
    <w:p>
      <w:pPr>
        <w:spacing w:line="480" w:lineRule="auto"/>
        <w:rPr>
          <w:rFonts w:hint="eastAsia"/>
          <w:sz w:val="24"/>
        </w:rPr>
      </w:pPr>
    </w:p>
    <w:p>
      <w:pPr>
        <w:spacing w:line="480" w:lineRule="auto"/>
        <w:rPr>
          <w:rFonts w:hint="eastAsia"/>
          <w:sz w:val="24"/>
        </w:rPr>
      </w:pPr>
      <w:r>
        <w:rPr>
          <w:rFonts w:hint="eastAsia" w:ascii="SimHei" w:hAnsi="SimHei" w:eastAsia="黑体"/>
          <w:sz w:val="24"/>
        </w:rPr>
        <w:t xml:space="preserve">      本人已收到公司于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日发出的《提前解除劳动合同书》。</w:t>
      </w:r>
    </w:p>
    <w:p>
      <w:pPr>
        <w:spacing w:line="480" w:lineRule="auto"/>
        <w:rPr>
          <w:rFonts w:hint="eastAsia"/>
          <w:sz w:val="24"/>
        </w:rPr>
      </w:pPr>
      <w:r>
        <w:rPr>
          <w:rFonts w:hint="eastAsia" w:ascii="SimHei" w:hAnsi="SimHei" w:eastAsia="黑体"/>
          <w:sz w:val="24"/>
        </w:rPr>
        <w:t xml:space="preserve">                                               被通知方：</w:t>
      </w:r>
    </w:p>
    <w:p>
      <w:pPr>
        <w:spacing w:line="480" w:lineRule="auto"/>
        <w:rPr>
          <w:rFonts w:hint="eastAsia" w:ascii="宋体" w:hAnsi="宋体"/>
          <w:b/>
          <w:bCs/>
          <w:sz w:val="24"/>
          <w:shd w:val="pct10" w:color="auto" w:fill="FFFFFF"/>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520" w:lineRule="exact"/>
        <w:rPr>
          <w:rFonts w:hint="eastAsia" w:ascii="仿宋_GB2312" w:hAnsi="宋体" w:eastAsia="仿宋_GB2312"/>
          <w:b/>
          <w:bCs/>
          <w:sz w:val="24"/>
          <w:shd w:val="pct10" w:color="auto" w:fill="FFFFFF"/>
        </w:rPr>
      </w:pPr>
    </w:p>
    <w:p>
      <w:pPr>
        <w:spacing w:line="520" w:lineRule="exact"/>
        <w:rPr>
          <w:rFonts w:hint="eastAsia" w:ascii="仿宋_GB2312" w:hAnsi="宋体" w:eastAsia="仿宋_GB2312"/>
          <w:b/>
          <w:bCs/>
          <w:sz w:val="24"/>
          <w:shd w:val="pct10" w:color="auto" w:fill="FFFFFF"/>
        </w:rPr>
      </w:pPr>
    </w:p>
    <w:p>
      <w:pPr>
        <w:spacing w:line="520" w:lineRule="exact"/>
        <w:rPr>
          <w:rFonts w:hint="eastAsia" w:ascii="仿宋_GB2312" w:hAnsi="宋体" w:eastAsia="仿宋_GB2312"/>
          <w:b/>
          <w:bCs/>
          <w:sz w:val="24"/>
          <w:shd w:val="pct10" w:color="auto" w:fill="FFFFFF"/>
        </w:rPr>
      </w:pPr>
    </w:p>
    <w:p>
      <w:pPr>
        <w:spacing w:line="520" w:lineRule="exact"/>
        <w:rPr>
          <w:rFonts w:hint="eastAsia" w:ascii="仿宋_GB2312" w:hAnsi="宋体" w:eastAsia="仿宋_GB2312"/>
          <w:b/>
          <w:bCs/>
          <w:sz w:val="24"/>
          <w:shd w:val="pct10" w:color="auto" w:fill="FFFFFF"/>
        </w:rPr>
      </w:pPr>
    </w:p>
    <w:p>
      <w:pPr>
        <w:spacing w:line="520" w:lineRule="exact"/>
        <w:rPr>
          <w:rFonts w:hint="eastAsia" w:ascii="仿宋_GB2312" w:hAnsi="宋体" w:eastAsia="仿宋_GB2312"/>
          <w:b/>
          <w:bCs/>
          <w:sz w:val="24"/>
          <w:shd w:val="pct10" w:color="auto" w:fill="FFFFFF"/>
        </w:rPr>
      </w:pPr>
      <w:r>
        <w:rPr>
          <w:rFonts w:hint="eastAsia" w:ascii="SimHei" w:hAnsi="SimHei" w:eastAsia="黑体"/>
          <w:b/>
          <w:bCs/>
        </w:rPr>
        <w:t>HR-006-09</w:t>
      </w: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离职证明</w:t>
      </w:r>
    </w:p>
    <w:p>
      <w:pPr>
        <w:spacing w:line="520" w:lineRule="exact"/>
        <w:jc w:val="center"/>
        <w:rPr>
          <w:rFonts w:hint="eastAsia" w:ascii="仿宋_GB2312" w:hAnsi="宋体" w:eastAsia="仿宋_GB2312"/>
          <w:b/>
          <w:bCs/>
          <w:sz w:val="24"/>
          <w:shd w:val="pct10" w:color="auto" w:fill="FFFFFF"/>
        </w:rPr>
      </w:pPr>
    </w:p>
    <w:p>
      <w:pPr>
        <w:rPr>
          <w:rFonts w:hint="eastAsia"/>
        </w:rPr>
      </w:pPr>
    </w:p>
    <w:p>
      <w:pPr>
        <w:spacing w:line="480" w:lineRule="auto"/>
        <w:ind w:firstLine="720" w:firstLineChars="300"/>
        <w:rPr>
          <w:rFonts w:hint="eastAsia"/>
          <w:sz w:val="24"/>
        </w:rPr>
      </w:pPr>
      <w:r>
        <w:rPr>
          <w:rFonts w:hint="eastAsia" w:ascii="SimHei" w:hAnsi="SimHei" w:eastAsia="黑体"/>
          <w:sz w:val="24"/>
          <w:u w:val="single"/>
        </w:rPr>
        <w:t xml:space="preserve">            </w:t>
      </w:r>
      <w:r>
        <w:rPr>
          <w:rFonts w:hint="eastAsia" w:ascii="SimHei" w:hAnsi="SimHei" w:eastAsia="黑体"/>
          <w:sz w:val="24"/>
        </w:rPr>
        <w:t>原为</w:t>
      </w:r>
      <w:r>
        <w:rPr>
          <w:rFonts w:hint="eastAsia" w:ascii="SimHei" w:hAnsi="SimHei" w:eastAsia="黑体"/>
          <w:sz w:val="24"/>
          <w:lang w:eastAsia="zh-CN"/>
        </w:rPr>
        <w:t>___</w:t>
      </w:r>
      <w:r>
        <w:rPr>
          <w:rFonts w:hint="eastAsia" w:ascii="SimHei" w:hAnsi="SimHei" w:eastAsia="黑体"/>
          <w:sz w:val="24"/>
        </w:rPr>
        <w:t>公司员工，现经双方协商，从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日起解除劳动合同关系。</w:t>
      </w:r>
    </w:p>
    <w:p>
      <w:pPr>
        <w:spacing w:line="480" w:lineRule="auto"/>
        <w:rPr>
          <w:rFonts w:hint="eastAsia"/>
          <w:sz w:val="24"/>
        </w:rPr>
      </w:pPr>
      <w:r>
        <w:rPr>
          <w:rFonts w:hint="eastAsia" w:ascii="SimHei" w:hAnsi="SimHei" w:eastAsia="黑体"/>
          <w:sz w:val="24"/>
        </w:rPr>
        <w:t xml:space="preserve">     特此证明！</w:t>
      </w:r>
    </w:p>
    <w:p>
      <w:pPr>
        <w:rPr>
          <w:rFonts w:hint="eastAsia"/>
          <w:sz w:val="24"/>
        </w:rPr>
      </w:pPr>
    </w:p>
    <w:p>
      <w:pPr>
        <w:ind w:firstLine="720" w:firstLineChars="300"/>
        <w:rPr>
          <w:rFonts w:hint="eastAsia"/>
          <w:sz w:val="24"/>
        </w:rPr>
      </w:pPr>
      <w:r>
        <w:rPr>
          <w:rFonts w:hint="eastAsia" w:ascii="SimHei" w:hAnsi="SimHei" w:eastAsia="黑体"/>
          <w:sz w:val="24"/>
        </w:rPr>
        <w:t xml:space="preserve"> </w:t>
      </w:r>
    </w:p>
    <w:p>
      <w:pPr>
        <w:spacing w:line="360" w:lineRule="auto"/>
        <w:ind w:firstLine="4650"/>
        <w:rPr>
          <w:rFonts w:hint="eastAsia"/>
          <w:sz w:val="24"/>
        </w:rPr>
      </w:pPr>
      <w:r>
        <w:rPr>
          <w:rFonts w:hint="eastAsia" w:ascii="SimHei" w:hAnsi="SimHei" w:eastAsia="黑体"/>
          <w:sz w:val="24"/>
          <w:lang w:eastAsia="zh-CN"/>
        </w:rPr>
        <w:t>___</w:t>
      </w:r>
      <w:r>
        <w:rPr>
          <w:rFonts w:hint="eastAsia" w:ascii="SimHei" w:hAnsi="SimHei" w:eastAsia="黑体"/>
          <w:sz w:val="24"/>
        </w:rPr>
        <w:t>公司</w:t>
      </w:r>
    </w:p>
    <w:p>
      <w:pPr>
        <w:spacing w:line="480" w:lineRule="exact"/>
        <w:ind w:firstLine="4800" w:firstLineChars="2000"/>
        <w:rPr>
          <w:rFonts w:hint="eastAsia"/>
          <w:sz w:val="24"/>
        </w:rPr>
      </w:pP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p>
      <w:pPr>
        <w:spacing w:line="480" w:lineRule="exact"/>
        <w:ind w:firstLine="5640"/>
        <w:rPr>
          <w:rFonts w:hint="eastAsia"/>
          <w:sz w:val="28"/>
        </w:rPr>
      </w:pPr>
    </w:p>
    <w:p>
      <w:pPr>
        <w:spacing w:line="520" w:lineRule="exact"/>
        <w:jc w:val="center"/>
        <w:rPr>
          <w:rFonts w:hint="eastAsia" w:ascii="楷体_GB2312" w:hAnsi="宋体" w:eastAsia="楷体_GB2312"/>
          <w:b/>
          <w:bCs/>
          <w:shd w:val="pct10" w:color="auto" w:fill="FFFFFF"/>
        </w:rPr>
      </w:pPr>
      <w:r>
        <w:rPr>
          <w:rFonts w:hint="eastAsia" w:ascii="SimHei" w:hAnsi="SimHei" w:eastAsia="黑体"/>
          <w:b/>
          <w:bCs/>
          <w:sz w:val="32"/>
        </w:rPr>
        <w:t xml:space="preserve">----------------------------------------------------------------------------  </w:t>
      </w:r>
    </w:p>
    <w:p>
      <w:pPr>
        <w:spacing w:line="520" w:lineRule="exact"/>
        <w:jc w:val="center"/>
        <w:rPr>
          <w:rFonts w:hint="eastAsia" w:ascii="仿宋_GB2312" w:hAnsi="宋体" w:eastAsia="仿宋_GB2312"/>
          <w:b/>
          <w:bCs/>
          <w:sz w:val="36"/>
          <w:shd w:val="pct10" w:color="auto" w:fill="FFFFFF"/>
        </w:rPr>
      </w:pPr>
    </w:p>
    <w:p>
      <w:pPr>
        <w:spacing w:line="520" w:lineRule="exact"/>
        <w:jc w:val="center"/>
        <w:rPr>
          <w:rFonts w:hint="eastAsia" w:ascii="仿宋_GB2312" w:hAnsi="宋体" w:eastAsia="仿宋_GB2312"/>
          <w:b/>
          <w:bCs/>
          <w:sz w:val="36"/>
          <w:shd w:val="pct10" w:color="auto" w:fill="FFFFFF"/>
        </w:rPr>
      </w:pPr>
      <w:r>
        <w:rPr>
          <w:rFonts w:hint="eastAsia" w:ascii="SimHei" w:hAnsi="SimHei" w:eastAsia="黑体"/>
          <w:b/>
          <w:bCs/>
          <w:sz w:val="36"/>
          <w:shd w:val="pct10" w:color="auto" w:fill="FFFFFF"/>
        </w:rPr>
        <w:t>离职证明</w:t>
      </w:r>
    </w:p>
    <w:p>
      <w:pPr>
        <w:spacing w:line="520" w:lineRule="exact"/>
        <w:jc w:val="center"/>
        <w:rPr>
          <w:rFonts w:hint="eastAsia" w:ascii="仿宋_GB2312" w:hAnsi="宋体" w:eastAsia="仿宋_GB2312"/>
          <w:b/>
          <w:bCs/>
          <w:sz w:val="24"/>
          <w:shd w:val="pct10" w:color="auto" w:fill="FFFFFF"/>
        </w:rPr>
      </w:pPr>
    </w:p>
    <w:p>
      <w:pPr>
        <w:rPr>
          <w:rFonts w:hint="eastAsia"/>
        </w:rPr>
      </w:pPr>
    </w:p>
    <w:p>
      <w:pPr>
        <w:spacing w:line="480" w:lineRule="auto"/>
        <w:ind w:firstLine="720" w:firstLineChars="300"/>
        <w:rPr>
          <w:rFonts w:hint="eastAsia"/>
          <w:sz w:val="24"/>
        </w:rPr>
      </w:pPr>
      <w:r>
        <w:rPr>
          <w:rFonts w:hint="eastAsia" w:ascii="SimHei" w:hAnsi="SimHei" w:eastAsia="黑体"/>
          <w:sz w:val="24"/>
          <w:u w:val="single"/>
        </w:rPr>
        <w:t xml:space="preserve">            </w:t>
      </w:r>
      <w:r>
        <w:rPr>
          <w:rFonts w:hint="eastAsia" w:ascii="SimHei" w:hAnsi="SimHei" w:eastAsia="黑体"/>
          <w:sz w:val="24"/>
        </w:rPr>
        <w:t>原为</w:t>
      </w:r>
      <w:r>
        <w:rPr>
          <w:rFonts w:hint="eastAsia" w:ascii="SimHei" w:hAnsi="SimHei" w:eastAsia="黑体"/>
          <w:sz w:val="24"/>
          <w:lang w:eastAsia="zh-CN"/>
        </w:rPr>
        <w:t>___</w:t>
      </w:r>
      <w:r>
        <w:rPr>
          <w:rFonts w:hint="eastAsia" w:ascii="SimHei" w:hAnsi="SimHei" w:eastAsia="黑体"/>
          <w:sz w:val="24"/>
        </w:rPr>
        <w:t>公司员工，现经双方协商，从</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日起解除劳动合同关系。</w:t>
      </w:r>
    </w:p>
    <w:p>
      <w:pPr>
        <w:spacing w:line="480" w:lineRule="auto"/>
        <w:rPr>
          <w:rFonts w:hint="eastAsia"/>
          <w:sz w:val="24"/>
        </w:rPr>
      </w:pPr>
      <w:r>
        <w:rPr>
          <w:rFonts w:hint="eastAsia" w:ascii="SimHei" w:hAnsi="SimHei" w:eastAsia="黑体"/>
          <w:sz w:val="24"/>
        </w:rPr>
        <w:t xml:space="preserve">     特此证明！</w:t>
      </w:r>
    </w:p>
    <w:p>
      <w:pPr>
        <w:rPr>
          <w:rFonts w:hint="eastAsia"/>
          <w:sz w:val="24"/>
        </w:rPr>
      </w:pPr>
    </w:p>
    <w:p>
      <w:pPr>
        <w:ind w:firstLine="720" w:firstLineChars="300"/>
        <w:rPr>
          <w:rFonts w:hint="eastAsia"/>
          <w:sz w:val="24"/>
        </w:rPr>
      </w:pPr>
      <w:r>
        <w:rPr>
          <w:rFonts w:hint="eastAsia" w:ascii="SimHei" w:hAnsi="SimHei" w:eastAsia="黑体"/>
          <w:sz w:val="24"/>
        </w:rPr>
        <w:t xml:space="preserve"> </w:t>
      </w:r>
    </w:p>
    <w:p>
      <w:pPr>
        <w:spacing w:line="360" w:lineRule="auto"/>
        <w:ind w:firstLine="4650"/>
        <w:rPr>
          <w:rFonts w:hint="eastAsia"/>
          <w:sz w:val="24"/>
        </w:rPr>
      </w:pPr>
      <w:r>
        <w:rPr>
          <w:rFonts w:hint="eastAsia" w:ascii="SimHei" w:hAnsi="SimHei" w:eastAsia="黑体"/>
          <w:sz w:val="24"/>
          <w:lang w:eastAsia="zh-CN"/>
        </w:rPr>
        <w:t>___</w:t>
      </w:r>
      <w:r>
        <w:rPr>
          <w:rFonts w:hint="eastAsia" w:ascii="SimHei" w:hAnsi="SimHei" w:eastAsia="黑体"/>
          <w:sz w:val="24"/>
        </w:rPr>
        <w:t>公司</w:t>
      </w:r>
    </w:p>
    <w:p>
      <w:pPr>
        <w:spacing w:line="480" w:lineRule="exact"/>
        <w:rPr>
          <w:rFonts w:hint="eastAsia"/>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年</w:t>
      </w:r>
      <w:r>
        <w:rPr>
          <w:rFonts w:hint="eastAsia" w:ascii="SimHei" w:hAnsi="SimHei" w:eastAsia="黑体"/>
          <w:sz w:val="24"/>
          <w:u w:val="single"/>
        </w:rPr>
        <w:t xml:space="preserve">      </w:t>
      </w:r>
      <w:r>
        <w:rPr>
          <w:rFonts w:hint="eastAsia" w:ascii="SimHei" w:hAnsi="SimHei" w:eastAsia="黑体"/>
          <w:sz w:val="24"/>
        </w:rPr>
        <w:t>月</w:t>
      </w:r>
      <w:r>
        <w:rPr>
          <w:rFonts w:hint="eastAsia" w:ascii="SimHei" w:hAnsi="SimHei" w:eastAsia="黑体"/>
          <w:sz w:val="24"/>
          <w:u w:val="single"/>
        </w:rPr>
        <w:t xml:space="preserve">      </w:t>
      </w:r>
      <w:r>
        <w:rPr>
          <w:rFonts w:hint="eastAsia" w:ascii="SimHei" w:hAnsi="SimHei" w:eastAsia="黑体"/>
          <w:sz w:val="24"/>
        </w:rPr>
        <w:t>日</w:t>
      </w:r>
    </w:p>
    <w:sectPr>
      <w:pgSz w:w="11850" w:h="16783"/>
      <w:pgMar w:top="1440" w:right="1746" w:bottom="1440" w:left="1746"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_x001A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C23"/>
    <w:multiLevelType w:val="multilevel"/>
    <w:tmpl w:val="06EA7C2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EDE7A73"/>
    <w:multiLevelType w:val="multilevel"/>
    <w:tmpl w:val="0EDE7A73"/>
    <w:lvl w:ilvl="0" w:tentative="0">
      <w:start w:val="1"/>
      <w:numFmt w:val="lowerLetter"/>
      <w:lvlText w:val="%1)"/>
      <w:lvlJc w:val="left"/>
      <w:pPr>
        <w:tabs>
          <w:tab w:val="left" w:pos="1380"/>
        </w:tabs>
        <w:ind w:left="1380" w:hanging="420"/>
      </w:p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2">
    <w:nsid w:val="0EDF208F"/>
    <w:multiLevelType w:val="multilevel"/>
    <w:tmpl w:val="0EDF208F"/>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AD1E91"/>
    <w:multiLevelType w:val="multilevel"/>
    <w:tmpl w:val="0FAD1E91"/>
    <w:lvl w:ilvl="0" w:tentative="0">
      <w:start w:val="1"/>
      <w:numFmt w:val="lowerLetter"/>
      <w:lvlText w:val="%1)"/>
      <w:lvlJc w:val="left"/>
      <w:pPr>
        <w:tabs>
          <w:tab w:val="left" w:pos="899"/>
        </w:tabs>
        <w:ind w:left="899" w:hanging="420"/>
      </w:pPr>
    </w:lvl>
    <w:lvl w:ilvl="1" w:tentative="0">
      <w:start w:val="1"/>
      <w:numFmt w:val="bullet"/>
      <w:lvlText w:val=""/>
      <w:lvlJc w:val="left"/>
      <w:pPr>
        <w:tabs>
          <w:tab w:val="left" w:pos="1319"/>
        </w:tabs>
        <w:ind w:left="1319" w:hanging="420"/>
      </w:pPr>
      <w:rPr>
        <w:rFonts w:hint="default" w:ascii="Wingdings" w:hAnsi="Wingdings"/>
        <w:sz w:val="16"/>
      </w:rPr>
    </w:lvl>
    <w:lvl w:ilvl="2" w:tentative="0">
      <w:start w:val="1"/>
      <w:numFmt w:val="bullet"/>
      <w:lvlText w:val=""/>
      <w:lvlJc w:val="left"/>
      <w:pPr>
        <w:tabs>
          <w:tab w:val="left" w:pos="1739"/>
        </w:tabs>
        <w:ind w:left="1739" w:hanging="420"/>
      </w:pPr>
      <w:rPr>
        <w:rFonts w:hint="default" w:ascii="Wingdings" w:hAnsi="Wingdings"/>
      </w:rPr>
    </w:lvl>
    <w:lvl w:ilvl="3" w:tentative="0">
      <w:start w:val="1"/>
      <w:numFmt w:val="bullet"/>
      <w:lvlText w:val=""/>
      <w:lvlJc w:val="left"/>
      <w:pPr>
        <w:tabs>
          <w:tab w:val="left" w:pos="2159"/>
        </w:tabs>
        <w:ind w:left="2159" w:hanging="420"/>
      </w:pPr>
      <w:rPr>
        <w:rFonts w:hint="default" w:ascii="Wingdings" w:hAnsi="Wingdings"/>
      </w:rPr>
    </w:lvl>
    <w:lvl w:ilvl="4" w:tentative="0">
      <w:start w:val="1"/>
      <w:numFmt w:val="bullet"/>
      <w:lvlText w:val=""/>
      <w:lvlJc w:val="left"/>
      <w:pPr>
        <w:tabs>
          <w:tab w:val="left" w:pos="2579"/>
        </w:tabs>
        <w:ind w:left="2579" w:hanging="420"/>
      </w:pPr>
      <w:rPr>
        <w:rFonts w:hint="default" w:ascii="Wingdings" w:hAnsi="Wingdings"/>
      </w:rPr>
    </w:lvl>
    <w:lvl w:ilvl="5" w:tentative="0">
      <w:start w:val="1"/>
      <w:numFmt w:val="bullet"/>
      <w:lvlText w:val=""/>
      <w:lvlJc w:val="left"/>
      <w:pPr>
        <w:tabs>
          <w:tab w:val="left" w:pos="2999"/>
        </w:tabs>
        <w:ind w:left="2999" w:hanging="420"/>
      </w:pPr>
      <w:rPr>
        <w:rFonts w:hint="default" w:ascii="Wingdings" w:hAnsi="Wingdings"/>
      </w:rPr>
    </w:lvl>
    <w:lvl w:ilvl="6" w:tentative="0">
      <w:start w:val="1"/>
      <w:numFmt w:val="bullet"/>
      <w:lvlText w:val=""/>
      <w:lvlJc w:val="left"/>
      <w:pPr>
        <w:tabs>
          <w:tab w:val="left" w:pos="3419"/>
        </w:tabs>
        <w:ind w:left="3419" w:hanging="420"/>
      </w:pPr>
      <w:rPr>
        <w:rFonts w:hint="default" w:ascii="Wingdings" w:hAnsi="Wingdings"/>
      </w:rPr>
    </w:lvl>
    <w:lvl w:ilvl="7" w:tentative="0">
      <w:start w:val="1"/>
      <w:numFmt w:val="bullet"/>
      <w:lvlText w:val=""/>
      <w:lvlJc w:val="left"/>
      <w:pPr>
        <w:tabs>
          <w:tab w:val="left" w:pos="3839"/>
        </w:tabs>
        <w:ind w:left="3839" w:hanging="420"/>
      </w:pPr>
      <w:rPr>
        <w:rFonts w:hint="default" w:ascii="Wingdings" w:hAnsi="Wingdings"/>
      </w:rPr>
    </w:lvl>
    <w:lvl w:ilvl="8" w:tentative="0">
      <w:start w:val="1"/>
      <w:numFmt w:val="bullet"/>
      <w:lvlText w:val=""/>
      <w:lvlJc w:val="left"/>
      <w:pPr>
        <w:tabs>
          <w:tab w:val="left" w:pos="4259"/>
        </w:tabs>
        <w:ind w:left="4259" w:hanging="420"/>
      </w:pPr>
      <w:rPr>
        <w:rFonts w:hint="default" w:ascii="Wingdings" w:hAnsi="Wingdings"/>
      </w:rPr>
    </w:lvl>
  </w:abstractNum>
  <w:abstractNum w:abstractNumId="4">
    <w:nsid w:val="14E25D61"/>
    <w:multiLevelType w:val="multilevel"/>
    <w:tmpl w:val="14E25D61"/>
    <w:lvl w:ilvl="0" w:tentative="0">
      <w:start w:val="1"/>
      <w:numFmt w:val="lowerLetter"/>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5">
    <w:nsid w:val="155047A1"/>
    <w:multiLevelType w:val="multilevel"/>
    <w:tmpl w:val="155047A1"/>
    <w:lvl w:ilvl="0" w:tentative="0">
      <w:start w:val="1"/>
      <w:numFmt w:val="bullet"/>
      <w:lvlText w:val=""/>
      <w:lvlJc w:val="left"/>
      <w:pPr>
        <w:tabs>
          <w:tab w:val="left" w:pos="899"/>
        </w:tabs>
        <w:ind w:left="899" w:hanging="420"/>
      </w:pPr>
      <w:rPr>
        <w:rFonts w:hint="default" w:ascii="Wingdings" w:hAnsi="Wingdings"/>
      </w:rPr>
    </w:lvl>
    <w:lvl w:ilvl="1" w:tentative="0">
      <w:start w:val="1"/>
      <w:numFmt w:val="bullet"/>
      <w:lvlText w:val=""/>
      <w:lvlJc w:val="left"/>
      <w:pPr>
        <w:tabs>
          <w:tab w:val="left" w:pos="1319"/>
        </w:tabs>
        <w:ind w:left="1319" w:hanging="420"/>
      </w:pPr>
      <w:rPr>
        <w:rFonts w:hint="default" w:ascii="Wingdings" w:hAnsi="Wingdings"/>
        <w:sz w:val="16"/>
      </w:rPr>
    </w:lvl>
    <w:lvl w:ilvl="2" w:tentative="0">
      <w:start w:val="1"/>
      <w:numFmt w:val="bullet"/>
      <w:lvlText w:val=""/>
      <w:lvlJc w:val="left"/>
      <w:pPr>
        <w:tabs>
          <w:tab w:val="left" w:pos="1739"/>
        </w:tabs>
        <w:ind w:left="1739" w:hanging="420"/>
      </w:pPr>
      <w:rPr>
        <w:rFonts w:hint="default" w:ascii="Wingdings" w:hAnsi="Wingdings"/>
      </w:rPr>
    </w:lvl>
    <w:lvl w:ilvl="3" w:tentative="0">
      <w:start w:val="1"/>
      <w:numFmt w:val="bullet"/>
      <w:lvlText w:val=""/>
      <w:lvlJc w:val="left"/>
      <w:pPr>
        <w:tabs>
          <w:tab w:val="left" w:pos="2159"/>
        </w:tabs>
        <w:ind w:left="2159" w:hanging="420"/>
      </w:pPr>
      <w:rPr>
        <w:rFonts w:hint="default" w:ascii="Wingdings" w:hAnsi="Wingdings"/>
      </w:rPr>
    </w:lvl>
    <w:lvl w:ilvl="4" w:tentative="0">
      <w:start w:val="1"/>
      <w:numFmt w:val="bullet"/>
      <w:lvlText w:val=""/>
      <w:lvlJc w:val="left"/>
      <w:pPr>
        <w:tabs>
          <w:tab w:val="left" w:pos="2579"/>
        </w:tabs>
        <w:ind w:left="2579" w:hanging="420"/>
      </w:pPr>
      <w:rPr>
        <w:rFonts w:hint="default" w:ascii="Wingdings" w:hAnsi="Wingdings"/>
      </w:rPr>
    </w:lvl>
    <w:lvl w:ilvl="5" w:tentative="0">
      <w:start w:val="1"/>
      <w:numFmt w:val="bullet"/>
      <w:lvlText w:val=""/>
      <w:lvlJc w:val="left"/>
      <w:pPr>
        <w:tabs>
          <w:tab w:val="left" w:pos="2999"/>
        </w:tabs>
        <w:ind w:left="2999" w:hanging="420"/>
      </w:pPr>
      <w:rPr>
        <w:rFonts w:hint="default" w:ascii="Wingdings" w:hAnsi="Wingdings"/>
      </w:rPr>
    </w:lvl>
    <w:lvl w:ilvl="6" w:tentative="0">
      <w:start w:val="1"/>
      <w:numFmt w:val="bullet"/>
      <w:lvlText w:val=""/>
      <w:lvlJc w:val="left"/>
      <w:pPr>
        <w:tabs>
          <w:tab w:val="left" w:pos="3419"/>
        </w:tabs>
        <w:ind w:left="3419" w:hanging="420"/>
      </w:pPr>
      <w:rPr>
        <w:rFonts w:hint="default" w:ascii="Wingdings" w:hAnsi="Wingdings"/>
      </w:rPr>
    </w:lvl>
    <w:lvl w:ilvl="7" w:tentative="0">
      <w:start w:val="1"/>
      <w:numFmt w:val="bullet"/>
      <w:lvlText w:val=""/>
      <w:lvlJc w:val="left"/>
      <w:pPr>
        <w:tabs>
          <w:tab w:val="left" w:pos="3839"/>
        </w:tabs>
        <w:ind w:left="3839" w:hanging="420"/>
      </w:pPr>
      <w:rPr>
        <w:rFonts w:hint="default" w:ascii="Wingdings" w:hAnsi="Wingdings"/>
      </w:rPr>
    </w:lvl>
    <w:lvl w:ilvl="8" w:tentative="0">
      <w:start w:val="1"/>
      <w:numFmt w:val="bullet"/>
      <w:lvlText w:val=""/>
      <w:lvlJc w:val="left"/>
      <w:pPr>
        <w:tabs>
          <w:tab w:val="left" w:pos="4259"/>
        </w:tabs>
        <w:ind w:left="4259" w:hanging="420"/>
      </w:pPr>
      <w:rPr>
        <w:rFonts w:hint="default" w:ascii="Wingdings" w:hAnsi="Wingdings"/>
      </w:rPr>
    </w:lvl>
  </w:abstractNum>
  <w:abstractNum w:abstractNumId="6">
    <w:nsid w:val="1A392576"/>
    <w:multiLevelType w:val="multilevel"/>
    <w:tmpl w:val="1A392576"/>
    <w:lvl w:ilvl="0" w:tentative="0">
      <w:start w:val="1"/>
      <w:numFmt w:val="ideographTraditional"/>
      <w:lvlText w:val="%1、"/>
      <w:lvlJc w:val="left"/>
      <w:pPr>
        <w:tabs>
          <w:tab w:val="left" w:pos="1290"/>
        </w:tabs>
        <w:ind w:left="1290" w:hanging="720"/>
      </w:pPr>
      <w:rPr>
        <w:rFonts w:hint="eastAsia"/>
      </w:rPr>
    </w:lvl>
    <w:lvl w:ilvl="1" w:tentative="0">
      <w:start w:val="1"/>
      <w:numFmt w:val="japaneseCounting"/>
      <w:lvlText w:val="%2、"/>
      <w:lvlJc w:val="left"/>
      <w:pPr>
        <w:tabs>
          <w:tab w:val="left" w:pos="1710"/>
        </w:tabs>
        <w:ind w:left="1710" w:hanging="720"/>
      </w:pPr>
      <w:rPr>
        <w:rFonts w:hint="eastAsia"/>
      </w:rPr>
    </w:lvl>
    <w:lvl w:ilvl="2" w:tentative="0">
      <w:start w:val="1"/>
      <w:numFmt w:val="decimal"/>
      <w:lvlText w:val="%3、"/>
      <w:lvlJc w:val="left"/>
      <w:pPr>
        <w:tabs>
          <w:tab w:val="left" w:pos="2130"/>
        </w:tabs>
        <w:ind w:left="2130" w:hanging="720"/>
      </w:pPr>
      <w:rPr>
        <w:rFonts w:hint="eastAsia"/>
      </w:r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7">
    <w:nsid w:val="1F00709A"/>
    <w:multiLevelType w:val="multilevel"/>
    <w:tmpl w:val="1F00709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F5D7732"/>
    <w:multiLevelType w:val="multilevel"/>
    <w:tmpl w:val="1F5D773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3AF36E0"/>
    <w:multiLevelType w:val="multilevel"/>
    <w:tmpl w:val="23AF36E0"/>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8460BB1"/>
    <w:multiLevelType w:val="multilevel"/>
    <w:tmpl w:val="38460BB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D3C6A63"/>
    <w:multiLevelType w:val="multilevel"/>
    <w:tmpl w:val="3D3C6A63"/>
    <w:lvl w:ilvl="0" w:tentative="0">
      <w:start w:val="1"/>
      <w:numFmt w:val="bullet"/>
      <w:lvlText w:val=""/>
      <w:lvlJc w:val="left"/>
      <w:pPr>
        <w:tabs>
          <w:tab w:val="left" w:pos="899"/>
        </w:tabs>
        <w:ind w:left="899" w:hanging="420"/>
      </w:pPr>
      <w:rPr>
        <w:rFonts w:hint="default" w:ascii="Wingdings" w:hAnsi="Wingdings"/>
      </w:rPr>
    </w:lvl>
    <w:lvl w:ilvl="1" w:tentative="0">
      <w:start w:val="1"/>
      <w:numFmt w:val="bullet"/>
      <w:lvlText w:val=""/>
      <w:lvlJc w:val="left"/>
      <w:pPr>
        <w:tabs>
          <w:tab w:val="left" w:pos="1319"/>
        </w:tabs>
        <w:ind w:left="1319" w:hanging="420"/>
      </w:pPr>
      <w:rPr>
        <w:rFonts w:hint="default" w:ascii="Wingdings" w:hAnsi="Wingdings"/>
        <w:sz w:val="16"/>
      </w:rPr>
    </w:lvl>
    <w:lvl w:ilvl="2" w:tentative="0">
      <w:start w:val="1"/>
      <w:numFmt w:val="bullet"/>
      <w:lvlText w:val=""/>
      <w:lvlJc w:val="left"/>
      <w:pPr>
        <w:tabs>
          <w:tab w:val="left" w:pos="1739"/>
        </w:tabs>
        <w:ind w:left="1739" w:hanging="420"/>
      </w:pPr>
      <w:rPr>
        <w:rFonts w:hint="default" w:ascii="Wingdings" w:hAnsi="Wingdings"/>
      </w:rPr>
    </w:lvl>
    <w:lvl w:ilvl="3" w:tentative="0">
      <w:start w:val="1"/>
      <w:numFmt w:val="bullet"/>
      <w:lvlText w:val=""/>
      <w:lvlJc w:val="left"/>
      <w:pPr>
        <w:tabs>
          <w:tab w:val="left" w:pos="2159"/>
        </w:tabs>
        <w:ind w:left="2159" w:hanging="420"/>
      </w:pPr>
      <w:rPr>
        <w:rFonts w:hint="default" w:ascii="Wingdings" w:hAnsi="Wingdings"/>
      </w:rPr>
    </w:lvl>
    <w:lvl w:ilvl="4" w:tentative="0">
      <w:start w:val="1"/>
      <w:numFmt w:val="bullet"/>
      <w:lvlText w:val=""/>
      <w:lvlJc w:val="left"/>
      <w:pPr>
        <w:tabs>
          <w:tab w:val="left" w:pos="2579"/>
        </w:tabs>
        <w:ind w:left="2579" w:hanging="420"/>
      </w:pPr>
      <w:rPr>
        <w:rFonts w:hint="default" w:ascii="Wingdings" w:hAnsi="Wingdings"/>
      </w:rPr>
    </w:lvl>
    <w:lvl w:ilvl="5" w:tentative="0">
      <w:start w:val="1"/>
      <w:numFmt w:val="bullet"/>
      <w:lvlText w:val=""/>
      <w:lvlJc w:val="left"/>
      <w:pPr>
        <w:tabs>
          <w:tab w:val="left" w:pos="2999"/>
        </w:tabs>
        <w:ind w:left="2999" w:hanging="420"/>
      </w:pPr>
      <w:rPr>
        <w:rFonts w:hint="default" w:ascii="Wingdings" w:hAnsi="Wingdings"/>
      </w:rPr>
    </w:lvl>
    <w:lvl w:ilvl="6" w:tentative="0">
      <w:start w:val="1"/>
      <w:numFmt w:val="bullet"/>
      <w:lvlText w:val=""/>
      <w:lvlJc w:val="left"/>
      <w:pPr>
        <w:tabs>
          <w:tab w:val="left" w:pos="3419"/>
        </w:tabs>
        <w:ind w:left="3419" w:hanging="420"/>
      </w:pPr>
      <w:rPr>
        <w:rFonts w:hint="default" w:ascii="Wingdings" w:hAnsi="Wingdings"/>
      </w:rPr>
    </w:lvl>
    <w:lvl w:ilvl="7" w:tentative="0">
      <w:start w:val="1"/>
      <w:numFmt w:val="bullet"/>
      <w:lvlText w:val=""/>
      <w:lvlJc w:val="left"/>
      <w:pPr>
        <w:tabs>
          <w:tab w:val="left" w:pos="3839"/>
        </w:tabs>
        <w:ind w:left="3839" w:hanging="420"/>
      </w:pPr>
      <w:rPr>
        <w:rFonts w:hint="default" w:ascii="Wingdings" w:hAnsi="Wingdings"/>
      </w:rPr>
    </w:lvl>
    <w:lvl w:ilvl="8" w:tentative="0">
      <w:start w:val="1"/>
      <w:numFmt w:val="bullet"/>
      <w:lvlText w:val=""/>
      <w:lvlJc w:val="left"/>
      <w:pPr>
        <w:tabs>
          <w:tab w:val="left" w:pos="4259"/>
        </w:tabs>
        <w:ind w:left="4259" w:hanging="420"/>
      </w:pPr>
      <w:rPr>
        <w:rFonts w:hint="default" w:ascii="Wingdings" w:hAnsi="Wingdings"/>
      </w:rPr>
    </w:lvl>
  </w:abstractNum>
  <w:abstractNum w:abstractNumId="12">
    <w:nsid w:val="40497D31"/>
    <w:multiLevelType w:val="multilevel"/>
    <w:tmpl w:val="40497D3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1B7484E"/>
    <w:multiLevelType w:val="multilevel"/>
    <w:tmpl w:val="41B7484E"/>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6704E95"/>
    <w:multiLevelType w:val="multilevel"/>
    <w:tmpl w:val="56704E9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08E795B"/>
    <w:multiLevelType w:val="multilevel"/>
    <w:tmpl w:val="608E795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6C8153F0"/>
    <w:multiLevelType w:val="multilevel"/>
    <w:tmpl w:val="6C8153F0"/>
    <w:lvl w:ilvl="0" w:tentative="0">
      <w:start w:val="1"/>
      <w:numFmt w:val="bullet"/>
      <w:lvlText w:val=""/>
      <w:lvlJc w:val="left"/>
      <w:pPr>
        <w:tabs>
          <w:tab w:val="left" w:pos="900"/>
        </w:tabs>
        <w:ind w:left="90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6D30207C"/>
    <w:multiLevelType w:val="multilevel"/>
    <w:tmpl w:val="6D30207C"/>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8">
    <w:nsid w:val="7DE21E0E"/>
    <w:multiLevelType w:val="multilevel"/>
    <w:tmpl w:val="7DE21E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sz w:val="16"/>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8"/>
  </w:num>
  <w:num w:numId="2">
    <w:abstractNumId w:val="15"/>
  </w:num>
  <w:num w:numId="3">
    <w:abstractNumId w:val="17"/>
  </w:num>
  <w:num w:numId="4">
    <w:abstractNumId w:val="11"/>
  </w:num>
  <w:num w:numId="5">
    <w:abstractNumId w:val="5"/>
  </w:num>
  <w:num w:numId="6">
    <w:abstractNumId w:val="16"/>
  </w:num>
  <w:num w:numId="7">
    <w:abstractNumId w:val="3"/>
  </w:num>
  <w:num w:numId="8">
    <w:abstractNumId w:val="1"/>
  </w:num>
  <w:num w:numId="9">
    <w:abstractNumId w:val="4"/>
  </w:num>
  <w:num w:numId="10">
    <w:abstractNumId w:val="7"/>
  </w:num>
  <w:num w:numId="11">
    <w:abstractNumId w:val="8"/>
  </w:num>
  <w:num w:numId="12">
    <w:abstractNumId w:val="12"/>
  </w:num>
  <w:num w:numId="13">
    <w:abstractNumId w:val="14"/>
  </w:num>
  <w:num w:numId="14">
    <w:abstractNumId w:val="2"/>
  </w:num>
  <w:num w:numId="15">
    <w:abstractNumId w:val="13"/>
  </w:num>
  <w:num w:numId="16">
    <w:abstractNumId w:val="0"/>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61BE3"/>
    <w:rsid w:val="564F3A45"/>
    <w:rsid w:val="59961BE3"/>
    <w:rsid w:val="5FF4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line="520" w:lineRule="exact"/>
    </w:pPr>
    <w:rPr>
      <w:rFonts w:ascii="宋体" w:hAnsi="宋体"/>
      <w:b/>
      <w:bCs/>
    </w:rPr>
  </w:style>
  <w:style w:type="paragraph" w:styleId="3">
    <w:name w:val="Salutation"/>
    <w:basedOn w:val="1"/>
    <w:next w:val="1"/>
    <w:qFormat/>
    <w:uiPriority w:val="0"/>
    <w:pPr>
      <w:widowControl/>
      <w:spacing w:before="100" w:beforeAutospacing="1" w:after="100" w:afterAutospacing="1"/>
      <w:jc w:val="left"/>
    </w:pPr>
    <w:rPr>
      <w:rFonts w:ascii="宋体" w:hAnsi="宋体"/>
      <w:kern w:val="0"/>
      <w:sz w:val="24"/>
    </w:rPr>
  </w:style>
  <w:style w:type="paragraph" w:styleId="4">
    <w:name w:val="Closing"/>
    <w:basedOn w:val="1"/>
    <w:qFormat/>
    <w:uiPriority w:val="0"/>
    <w:pPr>
      <w:widowControl/>
      <w:spacing w:before="100" w:beforeAutospacing="1" w:after="100" w:afterAutospacing="1"/>
      <w:jc w:val="left"/>
    </w:pPr>
    <w:rPr>
      <w:rFonts w:ascii="宋体" w:hAnsi="宋体"/>
      <w:kern w:val="0"/>
      <w:sz w:val="24"/>
    </w:rPr>
  </w:style>
  <w:style w:type="paragraph" w:styleId="5">
    <w:name w:val="Body Text Indent"/>
    <w:basedOn w:val="1"/>
    <w:qFormat/>
    <w:uiPriority w:val="0"/>
    <w:pPr>
      <w:spacing w:line="360" w:lineRule="auto"/>
      <w:ind w:left="479" w:leftChars="228"/>
    </w:pPr>
    <w:rPr>
      <w:sz w:val="24"/>
    </w:rPr>
  </w:style>
  <w:style w:type="paragraph" w:styleId="6">
    <w:name w:val="Body Text Indent 2"/>
    <w:basedOn w:val="1"/>
    <w:qFormat/>
    <w:uiPriority w:val="0"/>
    <w:pPr>
      <w:spacing w:line="360" w:lineRule="auto"/>
      <w:ind w:firstLine="435"/>
    </w:pPr>
    <w:rPr>
      <w:sz w:val="24"/>
    </w:rPr>
  </w:style>
  <w:style w:type="character" w:styleId="9">
    <w:name w:val="Hyperlink"/>
    <w:basedOn w:val="8"/>
    <w:qFormat/>
    <w:uiPriority w:val="0"/>
    <w:rPr>
      <w:color w:val="0000FF"/>
      <w:u w:val="single"/>
    </w:rPr>
  </w:style>
  <w:style w:type="paragraph" w:customStyle="1" w:styleId="10">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2019-12-16T10:37:00Z</dcterms:created>
  <dc:creator>Administrator</dc:creator>
  <cp:lastModifiedBy>Administrator</cp:lastModifiedBy>
  <dcterms:modified xsi:type="dcterms:W3CDTF">2019-12-17T02:14:35Z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KSOTemplateUUID">
    <vt:lpwstr>v1.0_library_qW6wPcEl6o4j/4hszp4eMw==</vt:lpwstr>
  </property>
</Properties>
</file>