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5A7" w:rsidRPr="00962512" w:rsidRDefault="006C42F7" w:rsidP="006C42F7">
      <w:pPr>
        <w:jc w:val="center"/>
        <w:rPr>
          <w:rFonts w:asciiTheme="majorEastAsia" w:eastAsiaTheme="majorEastAsia" w:hAnsiTheme="majorEastAsia"/>
          <w:b/>
          <w:color w:val="FF0000"/>
          <w:sz w:val="52"/>
          <w:szCs w:val="36"/>
        </w:rPr>
      </w:pPr>
      <w:r w:rsidRPr="00962512">
        <w:rPr>
          <w:rFonts w:asciiTheme="majorEastAsia" w:eastAsiaTheme="majorEastAsia" w:hAnsiTheme="majorEastAsia" w:hint="eastAsia" w:ascii="SimHei" w:hAnsi="SimHei" w:eastAsia="黑体"/>
          <w:b/>
          <w:color w:val="FF0000"/>
          <w:sz w:val="52"/>
          <w:szCs w:val="36"/>
        </w:rPr>
        <w:t>合同档案管理制度</w:t>
      </w:r>
    </w:p>
    <w:p w:rsidR="00C27776" w:rsidRPr="00C27776" w:rsidRDefault="00387BB0" w:rsidP="00C27776">
      <w:pPr>
        <w:widowControl/>
        <w:ind w:leftChars="100" w:left="210"/>
        <w:jc w:val="left"/>
        <w:rPr>
          <w:rFonts w:ascii="宋体" w:eastAsia="宋体" w:hAnsi="宋体" w:cs="宋体"/>
          <w:kern w:val="0"/>
          <w:sz w:val="28"/>
          <w:szCs w:val="24"/>
        </w:rPr>
      </w:pPr>
      <w:r>
        <w:rPr>
          <w:rFonts w:ascii="SimHei" w:eastAsia="黑体" w:hAnsi="SimHei" w:cs="宋体" w:hint="eastAsia"/>
          <w:b/>
          <w:kern w:val="0"/>
          <w:sz w:val="28"/>
          <w:szCs w:val="24"/>
        </w:rPr>
        <w:t>一、</w:t>
      </w:r>
      <w:r w:rsidR="00C27776" w:rsidRPr="00C27776">
        <w:rPr>
          <w:rFonts w:ascii="SimHei" w:eastAsia="黑体" w:hAnsi="SimHei" w:cs="宋体"/>
          <w:b/>
          <w:kern w:val="0"/>
          <w:sz w:val="28"/>
          <w:szCs w:val="24"/>
        </w:rPr>
        <w:t>总则</w:t>
      </w:r>
      <w:r w:rsidR="00C27776" w:rsidRPr="00C27776">
        <w:rPr>
          <w:rFonts w:ascii="SimHei" w:eastAsia="黑体" w:hAnsi="SimHei" w:cs="宋体"/>
          <w:kern w:val="0"/>
          <w:sz w:val="28"/>
          <w:szCs w:val="24"/>
        </w:rPr>
        <w:br/>
        <w:t>1．为防范市场风险与法律风险，提高企业经济效益，减少因合同签订、履行过程中有不规范行为导致的纠纷，遵照《中华人民共和国合同法》和国家有关政策法律，结合我公司具体情况，特制定本办法。</w:t>
      </w:r>
      <w:r w:rsidR="00C27776" w:rsidRPr="00C27776">
        <w:rPr>
          <w:rFonts w:ascii="SimHei" w:eastAsia="黑体" w:hAnsi="SimHei" w:cs="宋体"/>
          <w:kern w:val="0"/>
          <w:sz w:val="28"/>
          <w:szCs w:val="24"/>
        </w:rPr>
        <w:br/>
        <w:t xml:space="preserve"> </w:t>
      </w:r>
      <w:r w:rsidR="00C27776" w:rsidRPr="00C27776">
        <w:rPr>
          <w:rFonts w:ascii="SimHei" w:eastAsia="黑体" w:hAnsi="SimHei" w:cs="宋体"/>
          <w:kern w:val="0"/>
          <w:sz w:val="28"/>
          <w:szCs w:val="24"/>
        </w:rPr>
        <w:br/>
        <w:t>2</w:t>
      </w:r>
      <w:r w:rsidR="005F7457">
        <w:rPr>
          <w:rFonts w:ascii="SimHei" w:eastAsia="黑体" w:hAnsi="SimHei" w:cs="宋体"/>
          <w:kern w:val="0"/>
          <w:sz w:val="28"/>
          <w:szCs w:val="24"/>
        </w:rPr>
        <w:t>．本办法适用于公司各部门</w:t>
      </w:r>
      <w:r w:rsidR="00C27776" w:rsidRPr="00C27776">
        <w:rPr>
          <w:rFonts w:ascii="SimHei" w:eastAsia="黑体" w:hAnsi="SimHei" w:cs="宋体"/>
          <w:kern w:val="0"/>
          <w:sz w:val="28"/>
          <w:szCs w:val="24"/>
        </w:rPr>
        <w:t>与其他平等主体（自然人、法人、其他组织）及公司系统内相互之间签订、变更、终止民事权利义务关系的合同、协议的管理。</w:t>
      </w:r>
      <w:r w:rsidR="00C27776" w:rsidRPr="00C27776">
        <w:rPr>
          <w:rFonts w:ascii="SimHei" w:eastAsia="黑体" w:hAnsi="SimHei" w:cs="宋体"/>
          <w:kern w:val="0"/>
          <w:sz w:val="28"/>
          <w:szCs w:val="24"/>
        </w:rPr>
        <w:br/>
        <w:t xml:space="preserve"> </w:t>
      </w:r>
      <w:r w:rsidR="00C27776" w:rsidRPr="00C27776">
        <w:rPr>
          <w:rFonts w:ascii="SimHei" w:eastAsia="黑体" w:hAnsi="SimHei" w:cs="宋体"/>
          <w:kern w:val="0"/>
          <w:sz w:val="28"/>
          <w:szCs w:val="24"/>
        </w:rPr>
        <w:br/>
        <w:t>3．合同的管理实行统一领导、归口管理相结合的原则。</w:t>
      </w:r>
      <w:r w:rsidR="00C27776" w:rsidRPr="00C27776">
        <w:rPr>
          <w:rFonts w:ascii="SimHei" w:eastAsia="黑体" w:hAnsi="SimHei" w:cs="宋体"/>
          <w:kern w:val="0"/>
          <w:sz w:val="28"/>
          <w:szCs w:val="24"/>
        </w:rPr>
        <w:br/>
        <w:t xml:space="preserve"> </w:t>
      </w:r>
      <w:r w:rsidR="00C27776" w:rsidRPr="00C27776">
        <w:rPr>
          <w:rFonts w:ascii="SimHei" w:eastAsia="黑体" w:hAnsi="SimHei" w:cs="宋体"/>
          <w:kern w:val="0"/>
          <w:sz w:val="28"/>
          <w:szCs w:val="24"/>
        </w:rPr>
        <w:br/>
        <w:t>4</w:t>
      </w:r>
      <w:r w:rsidR="005F7457">
        <w:rPr>
          <w:rFonts w:ascii="SimHei" w:eastAsia="黑体" w:hAnsi="SimHei" w:cs="宋体"/>
          <w:kern w:val="0"/>
          <w:sz w:val="28"/>
          <w:szCs w:val="24"/>
        </w:rPr>
        <w:t>．合同管理工作由</w:t>
      </w:r>
      <w:r w:rsidR="005F7457">
        <w:rPr>
          <w:rFonts w:ascii="SimHei" w:eastAsia="黑体" w:hAnsi="SimHei" w:cs="宋体" w:hint="eastAsia"/>
          <w:kern w:val="0"/>
          <w:sz w:val="28"/>
          <w:szCs w:val="24"/>
        </w:rPr>
        <w:t>综合管理</w:t>
      </w:r>
      <w:r w:rsidR="005F7457">
        <w:rPr>
          <w:rFonts w:ascii="SimHei" w:eastAsia="黑体" w:hAnsi="SimHei" w:cs="宋体"/>
          <w:kern w:val="0"/>
          <w:sz w:val="28"/>
          <w:szCs w:val="24"/>
        </w:rPr>
        <w:t>部负责，并配备</w:t>
      </w:r>
      <w:r w:rsidR="00C27776" w:rsidRPr="00C27776">
        <w:rPr>
          <w:rFonts w:ascii="SimHei" w:eastAsia="黑体" w:hAnsi="SimHei" w:cs="宋体"/>
          <w:kern w:val="0"/>
          <w:sz w:val="28"/>
          <w:szCs w:val="24"/>
        </w:rPr>
        <w:t>合同管理员。</w:t>
      </w:r>
      <w:r w:rsidR="00C27776" w:rsidRPr="00C27776">
        <w:rPr>
          <w:rFonts w:ascii="SimHei" w:eastAsia="黑体" w:hAnsi="SimHei" w:cs="宋体"/>
          <w:kern w:val="0"/>
          <w:sz w:val="28"/>
          <w:szCs w:val="24"/>
        </w:rPr>
        <w:br/>
        <w:t xml:space="preserve"> </w:t>
      </w:r>
      <w:r w:rsidR="00C27776" w:rsidRPr="00C27776">
        <w:rPr>
          <w:rFonts w:ascii="SimHei" w:eastAsia="黑体" w:hAnsi="SimHei" w:cs="宋体"/>
          <w:kern w:val="0"/>
          <w:sz w:val="28"/>
          <w:szCs w:val="24"/>
        </w:rPr>
        <w:br/>
        <w:t>5．公司所有员工均应维护公司的合法权益，保守商业秘密。</w:t>
      </w:r>
      <w:r w:rsidR="00C27776" w:rsidRPr="00C27776">
        <w:rPr>
          <w:rFonts w:ascii="SimHei" w:eastAsia="黑体" w:hAnsi="SimHei" w:cs="宋体"/>
          <w:kern w:val="0"/>
          <w:sz w:val="28"/>
          <w:szCs w:val="24"/>
        </w:rPr>
        <w:br/>
        <w:t xml:space="preserve"> </w:t>
      </w:r>
      <w:r w:rsidR="00C27776" w:rsidRPr="00C27776">
        <w:rPr>
          <w:rFonts w:ascii="SimHei" w:eastAsia="黑体" w:hAnsi="SimHei" w:cs="宋体"/>
          <w:kern w:val="0"/>
          <w:sz w:val="28"/>
          <w:szCs w:val="24"/>
        </w:rPr>
        <w:br/>
        <w:t xml:space="preserve">    </w:t>
      </w:r>
      <w:r w:rsidR="00C27776" w:rsidRPr="00C27776">
        <w:rPr>
          <w:rFonts w:ascii="SimHei" w:eastAsia="黑体" w:hAnsi="SimHei" w:cs="宋体"/>
          <w:kern w:val="0"/>
          <w:sz w:val="28"/>
          <w:szCs w:val="24"/>
        </w:rPr>
        <w:br/>
      </w:r>
      <w:r w:rsidR="00744974">
        <w:rPr>
          <w:rFonts w:ascii="SimHei" w:eastAsia="黑体" w:hAnsi="SimHei" w:cs="宋体" w:hint="eastAsia"/>
          <w:b/>
          <w:kern w:val="0"/>
          <w:sz w:val="28"/>
          <w:szCs w:val="24"/>
        </w:rPr>
        <w:t>二</w:t>
      </w:r>
      <w:r w:rsidR="00C27776" w:rsidRPr="00C27776">
        <w:rPr>
          <w:rFonts w:ascii="SimHei" w:eastAsia="黑体" w:hAnsi="SimHei" w:cs="宋体"/>
          <w:b/>
          <w:kern w:val="0"/>
          <w:sz w:val="28"/>
          <w:szCs w:val="24"/>
        </w:rPr>
        <w:t>、合同的签订、审查和履行</w:t>
      </w:r>
      <w:r w:rsidR="00744974">
        <w:rPr>
          <w:rFonts w:ascii="SimHei" w:eastAsia="黑体" w:hAnsi="SimHei" w:cs="宋体"/>
          <w:kern w:val="0"/>
          <w:sz w:val="28"/>
          <w:szCs w:val="24"/>
        </w:rPr>
        <w:br/>
        <w:t xml:space="preserve">  </w:t>
      </w:r>
      <w:r w:rsidR="00744974">
        <w:rPr>
          <w:rFonts w:ascii="SimHei" w:eastAsia="黑体" w:hAnsi="SimHei" w:cs="宋体"/>
          <w:kern w:val="0"/>
          <w:sz w:val="28"/>
          <w:szCs w:val="24"/>
        </w:rPr>
        <w:br/>
      </w:r>
      <w:r w:rsidR="00744974">
        <w:rPr>
          <w:rFonts w:ascii="SimHei" w:eastAsia="黑体" w:hAnsi="SimHei" w:cs="宋体" w:hint="eastAsia"/>
          <w:kern w:val="0"/>
          <w:sz w:val="28"/>
          <w:szCs w:val="24"/>
        </w:rPr>
        <w:t>6</w:t>
      </w:r>
      <w:r w:rsidR="00C27776" w:rsidRPr="00C27776">
        <w:rPr>
          <w:rFonts w:ascii="SimHei" w:eastAsia="黑体" w:hAnsi="SimHei" w:cs="宋体"/>
          <w:kern w:val="0"/>
          <w:sz w:val="28"/>
          <w:szCs w:val="24"/>
        </w:rPr>
        <w:t>．经办人于合同签订前，应验证对方当事人有效证件，验明主体资格，了解其资信状况，审查对方经办人代理权限，审查对方提供</w:t>
      </w:r>
      <w:r w:rsidR="00C27776" w:rsidRPr="00C27776">
        <w:rPr>
          <w:rFonts w:ascii="SimHei" w:eastAsia="黑体" w:hAnsi="SimHei" w:cs="宋体"/>
          <w:kern w:val="0"/>
          <w:sz w:val="28"/>
          <w:szCs w:val="24"/>
        </w:rPr>
        <w:t>资料的真实性与合法性。</w:t>
      </w:r>
      <w:r w:rsidR="00744974">
        <w:rPr>
          <w:rFonts w:ascii="SimHei" w:eastAsia="黑体" w:hAnsi="SimHei" w:cs="宋体"/>
          <w:kern w:val="0"/>
          <w:sz w:val="28"/>
          <w:szCs w:val="24"/>
        </w:rPr>
        <w:br/>
        <w:t xml:space="preserve">  </w:t>
      </w:r>
      <w:r w:rsidR="00744974">
        <w:rPr>
          <w:rFonts w:ascii="SimHei" w:eastAsia="黑体" w:hAnsi="SimHei" w:cs="宋体"/>
          <w:kern w:val="0"/>
          <w:sz w:val="28"/>
          <w:szCs w:val="24"/>
        </w:rPr>
        <w:br/>
      </w:r>
      <w:r w:rsidR="00744974">
        <w:rPr>
          <w:rFonts w:ascii="SimHei" w:eastAsia="黑体" w:hAnsi="SimHei" w:cs="宋体" w:hint="eastAsia"/>
          <w:kern w:val="0"/>
          <w:sz w:val="28"/>
          <w:szCs w:val="24"/>
        </w:rPr>
        <w:t>7</w:t>
      </w:r>
      <w:r w:rsidR="00C27776" w:rsidRPr="00C27776">
        <w:rPr>
          <w:rFonts w:ascii="SimHei" w:eastAsia="黑体" w:hAnsi="SimHei" w:cs="宋体"/>
          <w:kern w:val="0"/>
          <w:sz w:val="28"/>
          <w:szCs w:val="24"/>
        </w:rPr>
        <w:t>．委托代理人对外签订合同时，必须报公司部门负责人及分管领导审查批准，合同标的大，或合同内容重大、条款复杂，必须报公司总经理批准。</w:t>
      </w:r>
      <w:r w:rsidR="00744974">
        <w:rPr>
          <w:rFonts w:ascii="SimHei" w:eastAsia="黑体" w:hAnsi="SimHei" w:cs="宋体"/>
          <w:kern w:val="0"/>
          <w:sz w:val="28"/>
          <w:szCs w:val="24"/>
        </w:rPr>
        <w:br/>
        <w:t xml:space="preserve">  </w:t>
      </w:r>
      <w:r w:rsidR="00744974">
        <w:rPr>
          <w:rFonts w:ascii="SimHei" w:eastAsia="黑体" w:hAnsi="SimHei" w:cs="宋体"/>
          <w:kern w:val="0"/>
          <w:sz w:val="28"/>
          <w:szCs w:val="24"/>
        </w:rPr>
        <w:br/>
      </w:r>
      <w:r w:rsidR="00744974">
        <w:rPr>
          <w:rFonts w:ascii="SimHei" w:eastAsia="黑体" w:hAnsi="SimHei" w:cs="宋体" w:hint="eastAsia"/>
          <w:kern w:val="0"/>
          <w:sz w:val="28"/>
          <w:szCs w:val="24"/>
        </w:rPr>
        <w:t>8</w:t>
      </w:r>
      <w:r w:rsidR="00C27776" w:rsidRPr="00C27776">
        <w:rPr>
          <w:rFonts w:ascii="SimHei" w:eastAsia="黑体" w:hAnsi="SimHei" w:cs="宋体"/>
          <w:kern w:val="0"/>
          <w:sz w:val="28"/>
          <w:szCs w:val="24"/>
        </w:rPr>
        <w:t>. 下属分公司、办事处委托代理人以公司名义对外签订合同时，必须报公司总经理审查批准，总经理审批后的盖章管理流程由公司市场营销部根据各分公司、办事处的具体情况制定和执行。</w:t>
      </w:r>
      <w:r>
        <w:rPr>
          <w:rFonts w:ascii="SimHei" w:eastAsia="黑体" w:hAnsi="SimHei" w:cs="宋体"/>
          <w:kern w:val="0"/>
          <w:sz w:val="28"/>
          <w:szCs w:val="24"/>
        </w:rPr>
        <w:br/>
        <w:t xml:space="preserve">  </w:t>
      </w:r>
      <w:r>
        <w:rPr>
          <w:rFonts w:ascii="SimHei" w:eastAsia="黑体" w:hAnsi="SimHei" w:cs="宋体"/>
          <w:kern w:val="0"/>
          <w:sz w:val="28"/>
          <w:szCs w:val="24"/>
        </w:rPr>
        <w:br/>
      </w:r>
      <w:r>
        <w:rPr>
          <w:rFonts w:ascii="SimHei" w:eastAsia="黑体" w:hAnsi="SimHei" w:cs="宋体" w:hint="eastAsia"/>
          <w:kern w:val="0"/>
          <w:sz w:val="28"/>
          <w:szCs w:val="24"/>
        </w:rPr>
        <w:t>9</w:t>
      </w:r>
      <w:r w:rsidR="00C27776" w:rsidRPr="00C27776">
        <w:rPr>
          <w:rFonts w:ascii="SimHei" w:eastAsia="黑体" w:hAnsi="SimHei" w:cs="宋体"/>
          <w:kern w:val="0"/>
          <w:sz w:val="28"/>
          <w:szCs w:val="24"/>
        </w:rPr>
        <w:t>．公司合同专用章的管理人员，应当根据批准人的批准意见，在合同文本上加盖合同专用章。不得以部门或个人名义使用其他公章签署所有以公司名义的对外合同。</w:t>
      </w:r>
      <w:r w:rsidR="00744974">
        <w:rPr>
          <w:rFonts w:ascii="SimHei" w:eastAsia="黑体" w:hAnsi="SimHei" w:cs="宋体"/>
          <w:kern w:val="0"/>
          <w:sz w:val="28"/>
          <w:szCs w:val="24"/>
        </w:rPr>
        <w:br/>
        <w:t xml:space="preserve">  </w:t>
      </w:r>
      <w:r w:rsidR="00744974">
        <w:rPr>
          <w:rFonts w:ascii="SimHei" w:eastAsia="黑体" w:hAnsi="SimHei" w:cs="宋体"/>
          <w:kern w:val="0"/>
          <w:sz w:val="28"/>
          <w:szCs w:val="24"/>
        </w:rPr>
        <w:br/>
        <w:t>1</w:t>
      </w:r>
      <w:r>
        <w:rPr>
          <w:rFonts w:ascii="SimHei" w:eastAsia="黑体" w:hAnsi="SimHei" w:cs="宋体" w:hint="eastAsia"/>
          <w:kern w:val="0"/>
          <w:sz w:val="28"/>
          <w:szCs w:val="24"/>
        </w:rPr>
        <w:t>0</w:t>
      </w:r>
      <w:r w:rsidR="00C27776" w:rsidRPr="00C27776">
        <w:rPr>
          <w:rFonts w:ascii="SimHei" w:eastAsia="黑体" w:hAnsi="SimHei" w:cs="宋体"/>
          <w:kern w:val="0"/>
          <w:sz w:val="28"/>
          <w:szCs w:val="24"/>
        </w:rPr>
        <w:t>．合同依法成立，即具有法律约束力，相关部门应相互支持、配合，认真执行合同条款，全面履行合同义务，不得擅自变更或解除合同。</w:t>
      </w:r>
    </w:p>
    <w:p w:rsidR="00C27776" w:rsidRPr="00C27776" w:rsidRDefault="00C27776" w:rsidP="00C27776">
      <w:pPr>
        <w:widowControl/>
        <w:ind w:leftChars="100" w:left="210"/>
        <w:jc w:val="left"/>
        <w:rPr>
          <w:rFonts w:ascii="宋体" w:eastAsia="宋体" w:hAnsi="宋体" w:cs="宋体"/>
          <w:kern w:val="0"/>
          <w:sz w:val="24"/>
          <w:szCs w:val="24"/>
        </w:rPr>
      </w:pPr>
      <w:r w:rsidRPr="00C27776">
        <w:rPr>
          <w:rFonts w:ascii="SimHei" w:eastAsia="黑体" w:hAnsi="SimHei" w:cs="宋体"/>
          <w:kern w:val="0"/>
          <w:sz w:val="28"/>
          <w:szCs w:val="24"/>
        </w:rPr>
        <w:br/>
      </w:r>
      <w:r w:rsidRPr="00C27776">
        <w:rPr>
          <w:rFonts w:ascii="SimHei" w:eastAsia="黑体" w:hAnsi="SimHei" w:cs="宋体"/>
          <w:kern w:val="0"/>
          <w:sz w:val="24"/>
          <w:szCs w:val="24"/>
        </w:rPr>
        <w:t xml:space="preserve">  </w:t>
      </w:r>
    </w:p>
    <w:p w:rsidR="00C27776" w:rsidRPr="005F7457" w:rsidRDefault="00C27776" w:rsidP="00C27776">
      <w:pPr>
        <w:pStyle w:val="reader-word-layer"/>
        <w:shd w:val="clear" w:color="auto" w:fill="FCFCFC"/>
        <w:spacing w:line="360" w:lineRule="auto"/>
        <w:ind w:firstLine="400"/>
        <w:rPr>
          <w:rFonts w:ascii="Arial" w:hAnsi="Arial" w:cs="Arial"/>
          <w:b/>
          <w:color w:val="333333"/>
          <w:spacing w:val="10"/>
          <w:sz w:val="28"/>
          <w:szCs w:val="18"/>
        </w:rPr>
      </w:pPr>
      <w:r w:rsidRPr="005F7457">
        <w:rPr>
          <w:rFonts w:ascii="SimHei" w:hAnsi="SimHei" w:cs="Arial" w:eastAsia="黑体"/>
          <w:b/>
          <w:color w:val="333333"/>
          <w:spacing w:val="10"/>
          <w:sz w:val="28"/>
          <w:szCs w:val="18"/>
        </w:rPr>
        <w:t>四、合同的管理、归档和借阅</w:t>
      </w:r>
    </w:p>
    <w:p w:rsidR="00C27776" w:rsidRPr="00C27776" w:rsidRDefault="00C27776" w:rsidP="00C27776">
      <w:pPr>
        <w:pStyle w:val="reader-word-layer"/>
        <w:shd w:val="clear" w:color="auto" w:fill="FCFCFC"/>
        <w:spacing w:line="360" w:lineRule="auto"/>
        <w:rPr>
          <w:rFonts w:cs="Arial"/>
          <w:color w:val="333333"/>
          <w:sz w:val="28"/>
          <w:szCs w:val="18"/>
        </w:rPr>
      </w:pPr>
      <w:r w:rsidRPr="00C27776">
        <w:rPr>
          <w:rFonts w:cs="Arial" w:ascii="SimHei" w:hAnsi="SimHei" w:eastAsia="黑体"/>
          <w:color w:val="333333"/>
          <w:sz w:val="28"/>
          <w:szCs w:val="18"/>
        </w:rPr>
        <w:t xml:space="preserve">  </w:t>
      </w:r>
      <w:r w:rsidR="00744974">
        <w:rPr>
          <w:rFonts w:ascii="SimHei" w:hAnsi="SimHei" w:cs="Arial" w:eastAsia="黑体"/>
          <w:color w:val="333333"/>
          <w:sz w:val="28"/>
          <w:szCs w:val="18"/>
        </w:rPr>
        <w:t>1</w:t>
      </w:r>
      <w:r w:rsidR="00387BB0">
        <w:rPr>
          <w:rFonts w:ascii="SimHei" w:hAnsi="SimHei" w:cs="Arial" w:hint="eastAsia" w:eastAsia="黑体"/>
          <w:color w:val="333333"/>
          <w:sz w:val="28"/>
          <w:szCs w:val="18"/>
        </w:rPr>
        <w:t>1</w:t>
      </w:r>
      <w:r w:rsidRPr="00C27776">
        <w:rPr>
          <w:rFonts w:ascii="SimHei" w:hAnsi="SimHei" w:cs="Arial" w:eastAsia="黑体"/>
          <w:color w:val="333333"/>
          <w:sz w:val="28"/>
          <w:szCs w:val="18"/>
        </w:rPr>
        <w:t>．合同签</w:t>
      </w:r>
      <w:r w:rsidR="005F7457">
        <w:rPr>
          <w:rFonts w:ascii="SimHei" w:hAnsi="SimHei" w:cs="Arial" w:eastAsia="黑体"/>
          <w:color w:val="333333"/>
          <w:sz w:val="28"/>
          <w:szCs w:val="18"/>
        </w:rPr>
        <w:t>订后，以公司名义签定的合同，经办人应将合同正式文本原件交公司</w:t>
      </w:r>
      <w:r w:rsidR="005F7457">
        <w:rPr>
          <w:rFonts w:ascii="SimHei" w:hAnsi="SimHei" w:cs="Arial" w:hint="eastAsia" w:eastAsia="黑体"/>
          <w:color w:val="333333"/>
          <w:sz w:val="28"/>
          <w:szCs w:val="18"/>
        </w:rPr>
        <w:t>综合管理</w:t>
      </w:r>
      <w:r w:rsidRPr="00C27776">
        <w:rPr>
          <w:rFonts w:ascii="SimHei" w:hAnsi="SimHei" w:cs="Arial" w:eastAsia="黑体"/>
          <w:color w:val="333333"/>
          <w:sz w:val="28"/>
          <w:szCs w:val="18"/>
        </w:rPr>
        <w:t>部合同管理员存档。</w:t>
      </w:r>
    </w:p>
    <w:p w:rsidR="00C27776" w:rsidRPr="00C27776" w:rsidRDefault="00C27776" w:rsidP="00C27776">
      <w:pPr>
        <w:pStyle w:val="reader-word-layer"/>
        <w:shd w:val="clear" w:color="auto" w:fill="FCFCFC"/>
        <w:spacing w:line="360" w:lineRule="auto"/>
        <w:rPr>
          <w:rFonts w:cs="Arial"/>
          <w:color w:val="333333"/>
          <w:sz w:val="28"/>
          <w:szCs w:val="18"/>
        </w:rPr>
      </w:pPr>
      <w:r w:rsidRPr="00C27776">
        <w:rPr>
          <w:rFonts w:cs="Arial" w:ascii="SimHei" w:hAnsi="SimHei" w:eastAsia="黑体"/>
          <w:color w:val="333333"/>
          <w:sz w:val="28"/>
          <w:szCs w:val="18"/>
        </w:rPr>
        <w:t xml:space="preserve"> </w:t>
      </w:r>
    </w:p>
    <w:p w:rsidR="00C27776" w:rsidRPr="00C27776" w:rsidRDefault="00C27776" w:rsidP="00C27776">
      <w:pPr>
        <w:pStyle w:val="reader-word-layer"/>
        <w:shd w:val="clear" w:color="auto" w:fill="FCFCFC"/>
        <w:spacing w:line="360" w:lineRule="auto"/>
        <w:rPr>
          <w:rFonts w:ascii="Arial" w:hAnsi="Arial" w:cs="Arial"/>
          <w:color w:val="333333"/>
          <w:sz w:val="28"/>
          <w:szCs w:val="18"/>
        </w:rPr>
      </w:pPr>
      <w:r w:rsidRPr="00C27776">
        <w:rPr>
          <w:rFonts w:ascii="SimHei" w:hAnsi="SimHei" w:cs="Arial" w:eastAsia="黑体"/>
          <w:color w:val="333333"/>
          <w:sz w:val="28"/>
          <w:szCs w:val="18"/>
        </w:rPr>
        <w:t>1</w:t>
      </w:r>
      <w:r w:rsidR="00387BB0">
        <w:rPr>
          <w:rFonts w:ascii="SimHei" w:hAnsi="SimHei" w:cs="Arial" w:hint="eastAsia" w:eastAsia="黑体"/>
          <w:color w:val="333333"/>
          <w:sz w:val="28"/>
          <w:szCs w:val="18"/>
        </w:rPr>
        <w:t>2</w:t>
      </w:r>
      <w:r w:rsidRPr="00C27776">
        <w:rPr>
          <w:rFonts w:ascii="SimHei" w:hAnsi="SimHei" w:cs="Arial" w:eastAsia="黑体"/>
          <w:color w:val="333333"/>
          <w:spacing w:val="-11"/>
          <w:sz w:val="28"/>
          <w:szCs w:val="18"/>
        </w:rPr>
        <w:t>．合同管理员负责全公司合同的分类、编号、登记，建立合同台帐，存档备案。</w:t>
      </w:r>
    </w:p>
    <w:p w:rsidR="00C27776" w:rsidRPr="00C27776" w:rsidRDefault="00C27776" w:rsidP="00C27776">
      <w:pPr>
        <w:pStyle w:val="reader-word-layer"/>
        <w:shd w:val="clear" w:color="auto" w:fill="FCFCFC"/>
        <w:spacing w:line="360" w:lineRule="auto"/>
        <w:rPr>
          <w:rFonts w:cs="Arial"/>
          <w:color w:val="333333"/>
          <w:sz w:val="28"/>
          <w:szCs w:val="18"/>
        </w:rPr>
      </w:pPr>
      <w:r w:rsidRPr="00C27776">
        <w:rPr>
          <w:rFonts w:cs="Arial" w:ascii="SimHei" w:hAnsi="SimHei" w:eastAsia="黑体"/>
          <w:color w:val="333333"/>
          <w:sz w:val="28"/>
          <w:szCs w:val="18"/>
        </w:rPr>
        <w:t xml:space="preserve">  </w:t>
      </w:r>
    </w:p>
    <w:p w:rsidR="00C27776" w:rsidRPr="00C27776" w:rsidRDefault="00744974" w:rsidP="00C27776">
      <w:pPr>
        <w:pStyle w:val="reader-word-layer"/>
        <w:shd w:val="clear" w:color="auto" w:fill="FCFCFC"/>
        <w:spacing w:line="360" w:lineRule="auto"/>
        <w:rPr>
          <w:rFonts w:ascii="Arial" w:hAnsi="Arial" w:cs="Arial"/>
          <w:color w:val="333333"/>
          <w:sz w:val="28"/>
          <w:szCs w:val="18"/>
        </w:rPr>
      </w:pPr>
      <w:r>
        <w:rPr>
          <w:rFonts w:ascii="SimHei" w:hAnsi="SimHei" w:cs="Arial" w:eastAsia="黑体"/>
          <w:color w:val="333333"/>
          <w:sz w:val="28"/>
          <w:szCs w:val="18"/>
        </w:rPr>
        <w:t>1</w:t>
      </w:r>
      <w:r w:rsidR="00387BB0">
        <w:rPr>
          <w:rFonts w:ascii="SimHei" w:hAnsi="SimHei" w:cs="Arial" w:hint="eastAsia" w:eastAsia="黑体"/>
          <w:color w:val="333333"/>
          <w:sz w:val="28"/>
          <w:szCs w:val="18"/>
        </w:rPr>
        <w:t>3</w:t>
      </w:r>
      <w:r w:rsidR="00C27776" w:rsidRPr="00C27776">
        <w:rPr>
          <w:rFonts w:ascii="SimHei" w:hAnsi="SimHei" w:cs="Arial" w:eastAsia="黑体"/>
          <w:color w:val="333333"/>
          <w:sz w:val="28"/>
          <w:szCs w:val="18"/>
        </w:rPr>
        <w:t>．公司合同管理员应当做好合同文本及相关资料的归档工作，并定期将合同管理情况报告公司管理层。</w:t>
      </w:r>
    </w:p>
    <w:p w:rsidR="00C27776" w:rsidRPr="00C27776" w:rsidRDefault="00C27776" w:rsidP="00C27776">
      <w:pPr>
        <w:pStyle w:val="reader-word-layer"/>
        <w:shd w:val="clear" w:color="auto" w:fill="FCFCFC"/>
        <w:spacing w:line="360" w:lineRule="auto"/>
        <w:rPr>
          <w:rFonts w:cs="Arial"/>
          <w:color w:val="333333"/>
          <w:sz w:val="28"/>
          <w:szCs w:val="18"/>
        </w:rPr>
      </w:pPr>
      <w:r w:rsidRPr="00C27776">
        <w:rPr>
          <w:rFonts w:cs="Arial" w:ascii="SimHei" w:hAnsi="SimHei" w:eastAsia="黑体"/>
          <w:color w:val="333333"/>
          <w:sz w:val="28"/>
          <w:szCs w:val="18"/>
        </w:rPr>
        <w:t xml:space="preserve"> </w:t>
      </w:r>
    </w:p>
    <w:p w:rsidR="00C27776" w:rsidRPr="00C27776" w:rsidRDefault="00C27776" w:rsidP="00C27776">
      <w:pPr>
        <w:pStyle w:val="reader-word-layer"/>
        <w:shd w:val="clear" w:color="auto" w:fill="FCFCFC"/>
        <w:spacing w:line="360" w:lineRule="auto"/>
        <w:rPr>
          <w:rFonts w:ascii="Arial" w:hAnsi="Arial" w:cs="Arial"/>
          <w:color w:val="333333"/>
          <w:sz w:val="28"/>
          <w:szCs w:val="18"/>
        </w:rPr>
      </w:pPr>
      <w:r w:rsidRPr="00C27776">
        <w:rPr>
          <w:rFonts w:ascii="SimHei" w:hAnsi="SimHei" w:cs="Arial" w:eastAsia="黑体"/>
          <w:color w:val="333333"/>
          <w:sz w:val="28"/>
          <w:szCs w:val="18"/>
        </w:rPr>
        <w:t>1</w:t>
      </w:r>
      <w:r w:rsidR="00387BB0">
        <w:rPr>
          <w:rFonts w:ascii="SimHei" w:hAnsi="SimHei" w:cs="Arial" w:hint="eastAsia" w:eastAsia="黑体"/>
          <w:color w:val="333333"/>
          <w:sz w:val="28"/>
          <w:szCs w:val="18"/>
        </w:rPr>
        <w:t>4</w:t>
      </w:r>
      <w:r w:rsidRPr="00C27776">
        <w:rPr>
          <w:rFonts w:ascii="SimHei" w:hAnsi="SimHei" w:cs="Arial" w:eastAsia="黑体"/>
          <w:color w:val="333333"/>
          <w:spacing w:val="-12"/>
          <w:sz w:val="28"/>
          <w:szCs w:val="18"/>
        </w:rPr>
        <w:t>．因工作需要借阅合同档案，须填写</w:t>
      </w:r>
      <w:r w:rsidRPr="00C27776">
        <w:rPr>
          <w:rFonts w:ascii="SimHei" w:hAnsi="SimHei" w:cs="Arial" w:eastAsia="黑体"/>
          <w:color w:val="333333"/>
          <w:sz w:val="28"/>
          <w:szCs w:val="18"/>
        </w:rPr>
        <w:t>“</w:t>
      </w:r>
      <w:r w:rsidRPr="00C27776">
        <w:rPr>
          <w:rFonts w:ascii="SimHei" w:hAnsi="SimHei" w:cs="Arial" w:eastAsia="黑体"/>
          <w:color w:val="333333"/>
          <w:sz w:val="28"/>
          <w:szCs w:val="18"/>
        </w:rPr>
        <w:t>合同档案借阅单</w:t>
      </w:r>
      <w:r w:rsidRPr="00C27776">
        <w:rPr>
          <w:rFonts w:ascii="SimHei" w:hAnsi="SimHei" w:cs="Arial" w:eastAsia="黑体"/>
          <w:color w:val="333333"/>
          <w:sz w:val="28"/>
          <w:szCs w:val="18"/>
        </w:rPr>
        <w:t>”</w:t>
      </w:r>
      <w:r w:rsidRPr="00C27776">
        <w:rPr>
          <w:rFonts w:ascii="SimHei" w:hAnsi="SimHei" w:cs="Arial" w:eastAsia="黑体"/>
          <w:color w:val="333333"/>
          <w:sz w:val="28"/>
          <w:szCs w:val="18"/>
        </w:rPr>
        <w:t>，注明查阅合同档案的名称、编号、查阅人等。</w:t>
      </w:r>
      <w:r w:rsidRPr="00C27776">
        <w:rPr>
          <w:rFonts w:ascii="SimHei" w:hAnsi="SimHei" w:cs="Arial" w:eastAsia="黑体"/>
          <w:color w:val="333333"/>
          <w:sz w:val="28"/>
          <w:szCs w:val="18"/>
        </w:rPr>
        <w:t xml:space="preserve"> </w:t>
      </w:r>
      <w:r w:rsidR="005F7457">
        <w:rPr>
          <w:rFonts w:ascii="SimHei" w:hAnsi="SimHei" w:cs="Arial" w:eastAsia="黑体"/>
          <w:color w:val="333333"/>
          <w:spacing w:val="-12"/>
          <w:sz w:val="28"/>
          <w:szCs w:val="18"/>
        </w:rPr>
        <w:t>经</w:t>
      </w:r>
      <w:r w:rsidR="005F7457">
        <w:rPr>
          <w:rFonts w:ascii="SimHei" w:hAnsi="SimHei" w:cs="Arial" w:hint="eastAsia" w:eastAsia="黑体"/>
          <w:color w:val="333333"/>
          <w:spacing w:val="-12"/>
          <w:sz w:val="28"/>
          <w:szCs w:val="18"/>
        </w:rPr>
        <w:t>部门</w:t>
      </w:r>
      <w:r w:rsidR="00387BB0">
        <w:rPr>
          <w:rFonts w:ascii="SimHei" w:hAnsi="SimHei" w:cs="Arial" w:eastAsia="黑体"/>
          <w:color w:val="333333"/>
          <w:spacing w:val="-12"/>
          <w:sz w:val="28"/>
          <w:szCs w:val="18"/>
        </w:rPr>
        <w:t>经理签批后方能借阅</w:t>
      </w:r>
      <w:r w:rsidR="00387BB0">
        <w:rPr>
          <w:rFonts w:ascii="SimHei" w:hAnsi="SimHei" w:cs="Arial" w:hint="eastAsia" w:eastAsia="黑体"/>
          <w:color w:val="333333"/>
          <w:spacing w:val="-12"/>
          <w:sz w:val="28"/>
          <w:szCs w:val="18"/>
        </w:rPr>
        <w:t>，</w:t>
      </w:r>
      <w:r w:rsidRPr="00C27776">
        <w:rPr>
          <w:rFonts w:ascii="SimHei" w:hAnsi="SimHei" w:cs="Arial" w:eastAsia="黑体"/>
          <w:color w:val="333333"/>
          <w:spacing w:val="-12"/>
          <w:sz w:val="28"/>
          <w:szCs w:val="18"/>
        </w:rPr>
        <w:t>归还时合同管理员应认真核对。</w:t>
      </w:r>
    </w:p>
    <w:p w:rsidR="00C27776" w:rsidRPr="00C27776" w:rsidRDefault="00C27776" w:rsidP="00C27776">
      <w:pPr>
        <w:pStyle w:val="reader-word-layer"/>
        <w:shd w:val="clear" w:color="auto" w:fill="FCFCFC"/>
        <w:spacing w:line="360" w:lineRule="auto"/>
        <w:rPr>
          <w:rFonts w:cs="Arial"/>
          <w:color w:val="333333"/>
          <w:sz w:val="28"/>
          <w:szCs w:val="18"/>
        </w:rPr>
      </w:pPr>
      <w:r w:rsidRPr="00C27776">
        <w:rPr>
          <w:rFonts w:cs="Arial" w:ascii="SimHei" w:hAnsi="SimHei" w:eastAsia="黑体"/>
          <w:color w:val="333333"/>
          <w:sz w:val="28"/>
          <w:szCs w:val="18"/>
        </w:rPr>
        <w:t xml:space="preserve">  </w:t>
      </w:r>
    </w:p>
    <w:p w:rsidR="00C27776" w:rsidRDefault="00744974" w:rsidP="00C27776">
      <w:pPr>
        <w:pStyle w:val="reader-word-layer"/>
        <w:shd w:val="clear" w:color="auto" w:fill="FCFCFC"/>
        <w:spacing w:line="360" w:lineRule="auto"/>
        <w:rPr>
          <w:rFonts w:cs="Arial"/>
          <w:color w:val="333333"/>
          <w:sz w:val="28"/>
          <w:szCs w:val="18"/>
        </w:rPr>
      </w:pPr>
      <w:r>
        <w:rPr>
          <w:rFonts w:ascii="SimHei" w:hAnsi="SimHei" w:cs="Arial" w:hint="eastAsia" w:eastAsia="黑体"/>
          <w:color w:val="333333"/>
          <w:sz w:val="28"/>
          <w:szCs w:val="18"/>
        </w:rPr>
        <w:t>1</w:t>
      </w:r>
      <w:r w:rsidR="00387BB0">
        <w:rPr>
          <w:rFonts w:ascii="SimHei" w:hAnsi="SimHei" w:cs="Arial" w:hint="eastAsia" w:eastAsia="黑体"/>
          <w:color w:val="333333"/>
          <w:sz w:val="28"/>
          <w:szCs w:val="18"/>
        </w:rPr>
        <w:t>5</w:t>
      </w:r>
      <w:r w:rsidR="00C27776" w:rsidRPr="00C27776">
        <w:rPr>
          <w:rFonts w:ascii="SimHei" w:hAnsi="SimHei" w:cs="Arial" w:eastAsia="黑体"/>
          <w:color w:val="333333"/>
          <w:spacing w:val="-18"/>
          <w:sz w:val="28"/>
          <w:szCs w:val="18"/>
        </w:rPr>
        <w:t>．阅档人对所借阅合同档案必须妥善保管，不得私自复制、调换、涂改、污损、划线等，更不能随意乱</w:t>
      </w:r>
      <w:r w:rsidR="00C27776" w:rsidRPr="00C27776">
        <w:rPr>
          <w:rFonts w:ascii="SimHei" w:hAnsi="SimHei" w:cs="Arial" w:eastAsia="黑体"/>
          <w:color w:val="333333"/>
          <w:spacing w:val="-18"/>
          <w:sz w:val="28"/>
          <w:szCs w:val="18"/>
        </w:rPr>
        <w:t xml:space="preserve"> </w:t>
      </w:r>
      <w:r w:rsidR="00C27776" w:rsidRPr="00C27776">
        <w:rPr>
          <w:rFonts w:ascii="SimHei" w:hAnsi="SimHei" w:cs="Arial" w:eastAsia="黑体"/>
          <w:color w:val="333333"/>
          <w:spacing w:val="-9"/>
          <w:sz w:val="28"/>
          <w:szCs w:val="18"/>
        </w:rPr>
        <w:t>放，以免遗失。</w:t>
      </w:r>
      <w:r w:rsidR="00C27776" w:rsidRPr="00C27776">
        <w:rPr>
          <w:rFonts w:cs="Arial" w:ascii="SimHei" w:hAnsi="SimHei" w:eastAsia="黑体"/>
          <w:color w:val="333333"/>
          <w:sz w:val="28"/>
          <w:szCs w:val="18"/>
        </w:rPr>
        <w:t xml:space="preserve">  </w:t>
      </w:r>
    </w:p>
    <w:p w:rsidR="00C27776" w:rsidRPr="00C27776" w:rsidRDefault="00744974" w:rsidP="00C27776">
      <w:pPr>
        <w:pStyle w:val="reader-word-layer"/>
        <w:shd w:val="clear" w:color="auto" w:fill="FCFCFC"/>
        <w:spacing w:line="360" w:lineRule="auto"/>
        <w:rPr>
          <w:rFonts w:ascii="Arial" w:hAnsi="Arial" w:cs="Arial"/>
          <w:color w:val="333333"/>
          <w:sz w:val="28"/>
          <w:szCs w:val="18"/>
        </w:rPr>
      </w:pPr>
      <w:r>
        <w:rPr>
          <w:rFonts w:ascii="SimHei" w:hAnsi="SimHei" w:cs="Arial" w:hint="eastAsia" w:eastAsia="黑体"/>
          <w:color w:val="333333"/>
          <w:sz w:val="28"/>
          <w:szCs w:val="18"/>
        </w:rPr>
        <w:t>1</w:t>
      </w:r>
      <w:r w:rsidR="00387BB0">
        <w:rPr>
          <w:rFonts w:ascii="SimHei" w:hAnsi="SimHei" w:cs="Arial" w:hint="eastAsia" w:eastAsia="黑体"/>
          <w:color w:val="333333"/>
          <w:sz w:val="28"/>
          <w:szCs w:val="18"/>
        </w:rPr>
        <w:t>6</w:t>
      </w:r>
      <w:r w:rsidR="00C27776" w:rsidRPr="00C27776">
        <w:rPr>
          <w:rFonts w:ascii="SimHei" w:hAnsi="SimHei" w:cs="Arial" w:eastAsia="黑体"/>
          <w:color w:val="333333"/>
          <w:spacing w:val="-12"/>
          <w:sz w:val="28"/>
          <w:szCs w:val="18"/>
        </w:rPr>
        <w:t>．如借阅期间合同遗失，公司将追究相关责任人的行政及经济责任。</w:t>
      </w:r>
    </w:p>
    <w:p w:rsidR="00C27776" w:rsidRPr="005F7457" w:rsidRDefault="00C27776" w:rsidP="00C27776">
      <w:pPr>
        <w:pStyle w:val="reader-word-layer"/>
        <w:shd w:val="clear" w:color="auto" w:fill="FCFCFC"/>
        <w:spacing w:line="360" w:lineRule="auto"/>
        <w:rPr>
          <w:rFonts w:ascii="Arial" w:hAnsi="Arial" w:cs="Arial"/>
          <w:b/>
          <w:color w:val="333333"/>
          <w:spacing w:val="18"/>
          <w:sz w:val="28"/>
          <w:szCs w:val="18"/>
        </w:rPr>
      </w:pPr>
      <w:r w:rsidRPr="005F7457">
        <w:rPr>
          <w:rFonts w:ascii="SimHei" w:hAnsi="SimHei" w:cs="Arial" w:eastAsia="黑体"/>
          <w:b/>
          <w:color w:val="333333"/>
          <w:spacing w:val="18"/>
          <w:sz w:val="28"/>
          <w:szCs w:val="18"/>
        </w:rPr>
        <w:t>五、附则</w:t>
      </w:r>
    </w:p>
    <w:p w:rsidR="00C27776" w:rsidRDefault="00C27776" w:rsidP="00C27776">
      <w:pPr>
        <w:pStyle w:val="reader-word-layer"/>
        <w:shd w:val="clear" w:color="auto" w:fill="FCFCFC"/>
        <w:spacing w:line="360" w:lineRule="auto"/>
        <w:rPr>
          <w:rFonts w:ascii="Arial" w:hAnsi="Arial" w:cs="Arial"/>
          <w:color w:val="333333"/>
          <w:spacing w:val="-12"/>
          <w:sz w:val="28"/>
          <w:szCs w:val="18"/>
        </w:rPr>
      </w:pPr>
      <w:r w:rsidRPr="00C27776">
        <w:rPr>
          <w:rFonts w:cs="Arial" w:ascii="SimHei" w:hAnsi="SimHei" w:eastAsia="黑体"/>
          <w:color w:val="333333"/>
          <w:sz w:val="28"/>
          <w:szCs w:val="18"/>
        </w:rPr>
        <w:t xml:space="preserve"> </w:t>
      </w:r>
      <w:r w:rsidR="00744974">
        <w:rPr>
          <w:rFonts w:ascii="SimHei" w:hAnsi="SimHei" w:cs="Arial" w:hint="eastAsia" w:eastAsia="黑体"/>
          <w:color w:val="333333"/>
          <w:sz w:val="28"/>
          <w:szCs w:val="18"/>
        </w:rPr>
        <w:t>1</w:t>
      </w:r>
      <w:r w:rsidR="00387BB0">
        <w:rPr>
          <w:rFonts w:ascii="SimHei" w:hAnsi="SimHei" w:cs="Arial" w:hint="eastAsia" w:eastAsia="黑体"/>
          <w:color w:val="333333"/>
          <w:sz w:val="28"/>
          <w:szCs w:val="18"/>
        </w:rPr>
        <w:t>7</w:t>
      </w:r>
      <w:r w:rsidRPr="00C27776">
        <w:rPr>
          <w:rFonts w:ascii="SimHei" w:hAnsi="SimHei" w:cs="Arial" w:eastAsia="黑体"/>
          <w:color w:val="333333"/>
          <w:spacing w:val="-12"/>
          <w:sz w:val="28"/>
          <w:szCs w:val="18"/>
        </w:rPr>
        <w:t>．本办法如有与国家政策、法律不符合的地方，以国家政策法律为准执行</w:t>
      </w:r>
      <w:r>
        <w:rPr>
          <w:rFonts w:ascii="SimHei" w:hAnsi="SimHei" w:cs="Arial" w:hint="eastAsia" w:eastAsia="黑体"/>
          <w:color w:val="333333"/>
          <w:spacing w:val="-12"/>
          <w:sz w:val="28"/>
          <w:szCs w:val="18"/>
        </w:rPr>
        <w:t>.</w:t>
      </w:r>
    </w:p>
    <w:p w:rsidR="00C27776" w:rsidRPr="00893166" w:rsidRDefault="00744974" w:rsidP="00387BB0">
      <w:pPr>
        <w:pStyle w:val="reader-word-layer"/>
        <w:shd w:val="clear" w:color="auto" w:fill="FCFCFC"/>
        <w:spacing w:line="360" w:lineRule="auto"/>
        <w:ind w:firstLineChars="50" w:firstLine="140"/>
        <w:rPr>
          <w:rFonts w:asciiTheme="minorEastAsia" w:eastAsiaTheme="minorEastAsia" w:hAnsiTheme="minorEastAsia" w:cs="Arial"/>
          <w:color w:val="333333"/>
          <w:spacing w:val="-12"/>
          <w:sz w:val="28"/>
          <w:szCs w:val="18"/>
        </w:rPr>
      </w:pPr>
      <w:r w:rsidRPr="00893166">
        <w:rPr>
          <w:rFonts w:asciiTheme="minorEastAsia" w:eastAsiaTheme="minorEastAsia" w:hAnsiTheme="minorEastAsia" w:cs="Arial" w:hint="eastAsia" w:ascii="SimHei" w:hAnsi="SimHei" w:eastAsia="黑体"/>
          <w:color w:val="333333"/>
          <w:sz w:val="28"/>
          <w:szCs w:val="18"/>
        </w:rPr>
        <w:t>1</w:t>
      </w:r>
      <w:r w:rsidR="00387BB0">
        <w:rPr>
          <w:rFonts w:asciiTheme="minorEastAsia" w:eastAsiaTheme="minorEastAsia" w:hAnsiTheme="minorEastAsia" w:cs="Arial" w:hint="eastAsia" w:ascii="SimHei" w:hAnsi="SimHei" w:eastAsia="黑体"/>
          <w:color w:val="333333"/>
          <w:sz w:val="28"/>
          <w:szCs w:val="18"/>
        </w:rPr>
        <w:t>8</w:t>
      </w:r>
      <w:r w:rsidR="00C27776" w:rsidRPr="00893166">
        <w:rPr>
          <w:rFonts w:asciiTheme="minorEastAsia" w:eastAsiaTheme="minorEastAsia" w:hAnsiTheme="minorEastAsia" w:cs="Arial" w:ascii="SimHei" w:hAnsi="SimHei" w:eastAsia="黑体"/>
          <w:color w:val="333333"/>
          <w:spacing w:val="-12"/>
          <w:sz w:val="28"/>
          <w:szCs w:val="18"/>
        </w:rPr>
        <w:t>．本办法自颁布之日实施。</w:t>
      </w:r>
    </w:p>
    <w:p w:rsidR="005F7457" w:rsidRPr="00893166" w:rsidRDefault="005F7457" w:rsidP="00C27776">
      <w:pPr>
        <w:pStyle w:val="reader-word-layer"/>
        <w:shd w:val="clear" w:color="auto" w:fill="FCFCFC"/>
        <w:spacing w:line="360" w:lineRule="auto"/>
        <w:rPr>
          <w:rFonts w:asciiTheme="minorEastAsia" w:eastAsiaTheme="minorEastAsia" w:hAnsiTheme="minorEastAsia" w:cs="Arial"/>
          <w:color w:val="333333"/>
          <w:spacing w:val="-12"/>
          <w:sz w:val="28"/>
          <w:szCs w:val="18"/>
        </w:rPr>
      </w:pPr>
      <w:r w:rsidRPr="00893166">
        <w:rPr>
          <w:rFonts w:asciiTheme="minorEastAsia" w:eastAsiaTheme="minorEastAsia" w:hAnsiTheme="minorEastAsia" w:cs="Arial" w:hint="eastAsia" w:ascii="SimHei" w:hAnsi="SimHei" w:eastAsia="黑体"/>
          <w:color w:val="333333"/>
          <w:spacing w:val="-12"/>
          <w:sz w:val="28"/>
          <w:szCs w:val="18"/>
        </w:rPr>
        <w:t>附件</w:t>
      </w:r>
      <w:r w:rsidR="00894F72" w:rsidRPr="00893166">
        <w:rPr>
          <w:rFonts w:asciiTheme="minorEastAsia" w:eastAsiaTheme="minorEastAsia" w:hAnsiTheme="minorEastAsia" w:cs="Arial" w:hint="eastAsia" w:ascii="SimHei" w:hAnsi="SimHei" w:eastAsia="黑体"/>
          <w:color w:val="333333"/>
          <w:spacing w:val="-12"/>
          <w:sz w:val="28"/>
          <w:szCs w:val="18"/>
        </w:rPr>
        <w:t>一</w:t>
      </w:r>
      <w:r w:rsidRPr="00893166">
        <w:rPr>
          <w:rFonts w:asciiTheme="minorEastAsia" w:eastAsiaTheme="minorEastAsia" w:hAnsiTheme="minorEastAsia" w:cs="Arial" w:hint="eastAsia" w:ascii="SimHei" w:hAnsi="SimHei" w:eastAsia="黑体"/>
          <w:color w:val="333333"/>
          <w:spacing w:val="-12"/>
          <w:sz w:val="28"/>
          <w:szCs w:val="18"/>
        </w:rPr>
        <w:t>：合同借阅登记表</w:t>
      </w:r>
    </w:p>
    <w:p w:rsidR="00894F72" w:rsidRPr="00893166" w:rsidRDefault="00894F72" w:rsidP="00C27776">
      <w:pPr>
        <w:pStyle w:val="reader-word-layer"/>
        <w:shd w:val="clear" w:color="auto" w:fill="FCFCFC"/>
        <w:spacing w:line="360" w:lineRule="auto"/>
        <w:rPr>
          <w:rFonts w:asciiTheme="minorEastAsia" w:eastAsiaTheme="minorEastAsia" w:hAnsiTheme="minorEastAsia" w:cs="Arial"/>
          <w:color w:val="333333"/>
          <w:spacing w:val="-12"/>
          <w:sz w:val="28"/>
          <w:szCs w:val="18"/>
        </w:rPr>
      </w:pPr>
      <w:r w:rsidRPr="00893166">
        <w:rPr>
          <w:rFonts w:asciiTheme="minorEastAsia" w:eastAsiaTheme="minorEastAsia" w:hAnsiTheme="minorEastAsia" w:cs="Arial" w:hint="eastAsia" w:ascii="SimHei" w:hAnsi="SimHei" w:eastAsia="黑体"/>
          <w:color w:val="333333"/>
          <w:spacing w:val="-12"/>
          <w:sz w:val="28"/>
          <w:szCs w:val="18"/>
        </w:rPr>
        <w:t>附件二：档案归档标准规范</w:t>
      </w:r>
    </w:p>
    <w:p w:rsidR="00894F72" w:rsidRDefault="00894F72" w:rsidP="00C27776">
      <w:pPr>
        <w:pStyle w:val="reader-word-layer"/>
        <w:shd w:val="clear" w:color="auto" w:fill="FCFCFC"/>
        <w:spacing w:line="360" w:lineRule="auto"/>
        <w:rPr>
          <w:rFonts w:ascii="Arial" w:hAnsi="Arial" w:cs="Arial"/>
          <w:color w:val="333333"/>
          <w:spacing w:val="-12"/>
          <w:sz w:val="28"/>
          <w:szCs w:val="18"/>
        </w:rPr>
      </w:pPr>
    </w:p>
    <w:tbl>
      <w:tblPr>
        <w:tblW w:w="9532" w:type="dxa"/>
        <w:tblInd w:w="-34" w:type="dxa"/>
        <w:tblLook w:val="04A0" w:firstRow="1" w:lastRow="0" w:firstColumn="1" w:lastColumn="0" w:noHBand="0" w:noVBand="1"/>
      </w:tblPr>
      <w:tblGrid>
        <w:gridCol w:w="744"/>
        <w:gridCol w:w="1208"/>
        <w:gridCol w:w="1208"/>
        <w:gridCol w:w="1208"/>
        <w:gridCol w:w="1208"/>
        <w:gridCol w:w="1208"/>
        <w:gridCol w:w="915"/>
        <w:gridCol w:w="1208"/>
        <w:gridCol w:w="625"/>
      </w:tblGrid>
      <w:tr w:rsidR="00894F72" w:rsidRPr="00894F72" w:rsidTr="00894F72">
        <w:trPr>
          <w:trHeight w:val="624"/>
        </w:trPr>
        <w:tc>
          <w:tcPr>
            <w:tcW w:w="9532" w:type="dxa"/>
            <w:gridSpan w:val="9"/>
            <w:vMerge w:val="restart"/>
            <w:tcBorders>
              <w:top w:val="nil"/>
              <w:left w:val="nil"/>
              <w:bottom w:val="nil"/>
              <w:right w:val="nil"/>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8"/>
                <w:szCs w:val="28"/>
              </w:rPr>
            </w:pPr>
            <w:r w:rsidRPr="00894F72">
              <w:rPr>
                <w:rFonts w:ascii="SimHei" w:eastAsia="黑体" w:hAnsi="SimHei" w:cs="宋体" w:hint="eastAsia"/>
                <w:b/>
                <w:bCs/>
                <w:color w:val="000000"/>
                <w:kern w:val="0"/>
                <w:sz w:val="28"/>
                <w:szCs w:val="28"/>
              </w:rPr>
              <w:t>合同借阅登记表</w:t>
            </w:r>
          </w:p>
        </w:tc>
      </w:tr>
      <w:tr w:rsidR="00894F72" w:rsidRPr="00894F72" w:rsidTr="00894F72">
        <w:trPr>
          <w:trHeight w:val="624"/>
        </w:trPr>
        <w:tc>
          <w:tcPr>
            <w:tcW w:w="9532" w:type="dxa"/>
            <w:gridSpan w:val="9"/>
            <w:vMerge/>
            <w:tcBorders>
              <w:top w:val="nil"/>
              <w:left w:val="nil"/>
              <w:bottom w:val="nil"/>
              <w:right w:val="nil"/>
            </w:tcBorders>
            <w:vAlign w:val="center"/>
            <w:hideMark/>
          </w:tcPr>
          <w:p w:rsidR="00894F72" w:rsidRPr="00894F72" w:rsidRDefault="00894F72" w:rsidP="00894F72">
            <w:pPr>
              <w:widowControl/>
              <w:jc w:val="left"/>
              <w:rPr>
                <w:rFonts w:ascii="宋体" w:eastAsia="宋体" w:hAnsi="宋体" w:cs="宋体"/>
                <w:b/>
                <w:bCs/>
                <w:color w:val="000000"/>
                <w:kern w:val="0"/>
                <w:sz w:val="28"/>
                <w:szCs w:val="28"/>
              </w:rPr>
            </w:pPr>
          </w:p>
        </w:tc>
      </w:tr>
      <w:tr w:rsidR="00894F72" w:rsidRPr="00894F72" w:rsidTr="00894F72">
        <w:trPr>
          <w:trHeight w:val="449"/>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序号</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合同编号</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合同名称</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借阅是由</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借阅部门</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借阅时间</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借阅人</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归还时间</w:t>
            </w:r>
          </w:p>
        </w:tc>
        <w:tc>
          <w:tcPr>
            <w:tcW w:w="625" w:type="dxa"/>
            <w:tcBorders>
              <w:top w:val="single" w:sz="4" w:space="0" w:color="auto"/>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center"/>
              <w:rPr>
                <w:rFonts w:ascii="宋体" w:eastAsia="宋体" w:hAnsi="宋体" w:cs="宋体"/>
                <w:b/>
                <w:bCs/>
                <w:color w:val="000000"/>
                <w:kern w:val="0"/>
                <w:sz w:val="22"/>
              </w:rPr>
            </w:pPr>
            <w:r w:rsidRPr="00894F72">
              <w:rPr>
                <w:rFonts w:ascii="SimHei" w:eastAsia="黑体" w:hAnsi="SimHei" w:cs="宋体" w:hint="eastAsia"/>
                <w:b/>
                <w:bCs/>
                <w:color w:val="000000"/>
                <w:kern w:val="0"/>
                <w:sz w:val="22"/>
              </w:rPr>
              <w:t>备注</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r w:rsidR="00894F72" w:rsidRPr="00894F72" w:rsidTr="00894F72">
        <w:trPr>
          <w:trHeight w:val="419"/>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91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894F72" w:rsidRPr="00894F72" w:rsidRDefault="00894F72" w:rsidP="00894F72">
            <w:pPr>
              <w:widowControl/>
              <w:jc w:val="left"/>
              <w:rPr>
                <w:rFonts w:ascii="宋体" w:eastAsia="宋体" w:hAnsi="宋体" w:cs="宋体"/>
                <w:color w:val="000000"/>
                <w:kern w:val="0"/>
                <w:sz w:val="22"/>
              </w:rPr>
            </w:pPr>
            <w:r w:rsidRPr="00894F72">
              <w:rPr>
                <w:rFonts w:ascii="SimHei" w:eastAsia="黑体" w:hAnsi="SimHei" w:cs="宋体" w:hint="eastAsia"/>
                <w:color w:val="000000"/>
                <w:kern w:val="0"/>
                <w:sz w:val="22"/>
              </w:rPr>
              <w:t xml:space="preserve">　</w:t>
            </w:r>
          </w:p>
        </w:tc>
      </w:tr>
    </w:tbl>
    <w:p w:rsidR="00894F72" w:rsidRPr="00893166" w:rsidRDefault="00894F72" w:rsidP="00894F72">
      <w:pPr>
        <w:widowControl/>
        <w:shd w:val="clear" w:color="auto" w:fill="FFFFFF"/>
        <w:snapToGrid w:val="0"/>
        <w:spacing w:before="100" w:beforeAutospacing="1" w:after="100" w:afterAutospacing="1" w:line="360" w:lineRule="auto"/>
        <w:jc w:val="center"/>
        <w:rPr>
          <w:rFonts w:ascii="仿宋" w:eastAsia="仿宋" w:hAnsi="仿宋" w:cs="宋体"/>
          <w:b/>
          <w:bCs/>
          <w:kern w:val="0"/>
          <w:sz w:val="36"/>
          <w:szCs w:val="36"/>
        </w:rPr>
      </w:pPr>
      <w:r w:rsidRPr="00893166">
        <w:rPr>
          <w:rFonts w:ascii="SimHei" w:eastAsia="黑体" w:hAnsi="SimHei" w:cs="宋体" w:hint="eastAsia"/>
          <w:b/>
          <w:bCs/>
          <w:kern w:val="0"/>
          <w:sz w:val="36"/>
          <w:szCs w:val="36"/>
        </w:rPr>
        <w:t>档案归档标准规范</w:t>
      </w:r>
    </w:p>
    <w:p w:rsidR="00894F72" w:rsidRPr="00893166" w:rsidRDefault="00894F72"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卷宗目录索引（附备注及页码）；</w:t>
      </w:r>
    </w:p>
    <w:p w:rsidR="00894F72" w:rsidRPr="00893166" w:rsidRDefault="00894F72"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合同审批件；</w:t>
      </w:r>
    </w:p>
    <w:p w:rsidR="00894F72" w:rsidRPr="00893166" w:rsidRDefault="00894F72"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主合同文本及对方资质信息；</w:t>
      </w:r>
    </w:p>
    <w:p w:rsidR="00894F72" w:rsidRPr="00893166" w:rsidRDefault="00894F72"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有关证据材料（包括电子数据等）；</w:t>
      </w:r>
    </w:p>
    <w:p w:rsidR="00894F72" w:rsidRPr="00893166" w:rsidRDefault="0023444F"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有关审批件、预案处置方案</w:t>
      </w:r>
      <w:r w:rsidR="00894F72" w:rsidRPr="00893166">
        <w:rPr>
          <w:rFonts w:asciiTheme="minorEastAsia" w:hAnsiTheme="minorEastAsia" w:cs="宋体" w:hint="eastAsia" w:ascii="SimHei" w:hAnsi="SimHei" w:eastAsia="黑体"/>
          <w:bCs/>
          <w:kern w:val="0"/>
          <w:sz w:val="28"/>
          <w:szCs w:val="28"/>
        </w:rPr>
        <w:t>（内部会议纪要）；</w:t>
      </w:r>
    </w:p>
    <w:p w:rsidR="00894F72" w:rsidRPr="00893166" w:rsidRDefault="00894F72"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合同签订（履行）汇总报告；</w:t>
      </w:r>
    </w:p>
    <w:p w:rsidR="00894F72" w:rsidRPr="00893166" w:rsidRDefault="00894F72"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其他有关文件资料（包括证据）；</w:t>
      </w:r>
    </w:p>
    <w:p w:rsidR="00894F72" w:rsidRPr="00893166" w:rsidRDefault="00894F72" w:rsidP="00894F72">
      <w:pPr>
        <w:widowControl/>
        <w:numPr>
          <w:ilvl w:val="0"/>
          <w:numId w:val="4"/>
        </w:numPr>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电子文档一份（附后）。</w:t>
      </w:r>
    </w:p>
    <w:p w:rsidR="00894F72" w:rsidRPr="00893166" w:rsidRDefault="00894F72" w:rsidP="00894F72">
      <w:pPr>
        <w:widowControl/>
        <w:shd w:val="clear" w:color="auto" w:fill="FFFFFF"/>
        <w:snapToGrid w:val="0"/>
        <w:spacing w:before="100" w:beforeAutospacing="1" w:after="100" w:afterAutospacing="1" w:line="360" w:lineRule="auto"/>
        <w:rPr>
          <w:rFonts w:asciiTheme="minorEastAsia" w:hAnsiTheme="minorEastAsia" w:cs="宋体"/>
          <w:bCs/>
          <w:kern w:val="0"/>
          <w:sz w:val="28"/>
          <w:szCs w:val="28"/>
        </w:rPr>
      </w:pPr>
      <w:r w:rsidRPr="00893166">
        <w:rPr>
          <w:rFonts w:asciiTheme="minorEastAsia" w:hAnsiTheme="minorEastAsia" w:cs="宋体" w:hint="eastAsia" w:ascii="SimHei" w:hAnsi="SimHei" w:eastAsia="黑体"/>
          <w:bCs/>
          <w:kern w:val="0"/>
          <w:sz w:val="28"/>
          <w:szCs w:val="28"/>
        </w:rPr>
        <w:t xml:space="preserve">   特注：以上各种资料均需经手人签字确认。</w:t>
      </w:r>
    </w:p>
    <w:p w:rsidR="00894F72" w:rsidRDefault="00894F72" w:rsidP="00894F72">
      <w:pPr>
        <w:widowControl/>
        <w:shd w:val="clear" w:color="auto" w:fill="FFFFFF"/>
        <w:snapToGrid w:val="0"/>
        <w:spacing w:before="100" w:beforeAutospacing="1" w:after="100" w:afterAutospacing="1" w:line="360" w:lineRule="auto"/>
        <w:rPr>
          <w:rFonts w:ascii="仿宋" w:eastAsia="仿宋" w:hAnsi="仿宋" w:cs="宋体"/>
          <w:bCs/>
          <w:kern w:val="0"/>
          <w:sz w:val="32"/>
          <w:szCs w:val="32"/>
        </w:rPr>
      </w:pPr>
    </w:p>
    <w:p w:rsidR="00894F72" w:rsidRDefault="00993B75" w:rsidP="00C27776">
      <w:pPr>
        <w:pStyle w:val="reader-word-layer"/>
        <w:shd w:val="clear" w:color="auto" w:fill="FCFCFC"/>
        <w:spacing w:line="360" w:lineRule="auto"/>
        <w:rPr>
          <w:rFonts w:ascii="Arial" w:hAnsi="Arial" w:cs="Arial"/>
          <w:color w:val="333333"/>
          <w:spacing w:val="-12"/>
          <w:sz w:val="28"/>
          <w:szCs w:val="18"/>
        </w:rPr>
      </w:pPr>
      <w:r>
        <w:rPr>
          <w:rFonts w:ascii="SimHei" w:hAnsi="SimHei" w:cs="Arial" w:hint="eastAsia" w:eastAsia="黑体"/>
          <w:color w:val="333333"/>
          <w:spacing w:val="-12"/>
          <w:sz w:val="28"/>
          <w:szCs w:val="18"/>
        </w:rPr>
        <w:t xml:space="preserve">                                                       </w:t>
      </w:r>
      <w:r>
        <w:rPr>
          <w:rFonts w:ascii="SimHei" w:hAnsi="SimHei" w:cs="Arial" w:hint="eastAsia" w:eastAsia="黑体"/>
          <w:color w:val="333333"/>
          <w:spacing w:val="-12"/>
          <w:sz w:val="28"/>
          <w:szCs w:val="18"/>
        </w:rPr>
        <w:t>综合管理部</w:t>
      </w:r>
    </w:p>
    <w:p w:rsidR="005F7457" w:rsidRPr="00C27776" w:rsidRDefault="00993B75" w:rsidP="00C27776">
      <w:pPr>
        <w:pStyle w:val="reader-word-layer"/>
        <w:shd w:val="clear" w:color="auto" w:fill="FCFCFC"/>
        <w:spacing w:line="360" w:lineRule="auto"/>
        <w:rPr>
          <w:rFonts w:cs="Arial"/>
          <w:color w:val="333333"/>
          <w:sz w:val="28"/>
          <w:szCs w:val="18"/>
        </w:rPr>
      </w:pPr>
      <w:r>
        <w:rPr>
          <w:rFonts w:ascii="SimHei" w:hAnsi="SimHei" w:cs="Arial" w:hint="eastAsia" w:eastAsia="黑体"/>
          <w:color w:val="333333"/>
          <w:spacing w:val="-12"/>
          <w:sz w:val="28"/>
          <w:szCs w:val="18"/>
        </w:rPr>
        <w:t xml:space="preserve">                                      </w:t>
      </w:r>
      <w:bookmarkStart w:id="0" w:name="_GoBack"/>
      <w:bookmarkEnd w:id="0"/>
    </w:p>
    <w:p w:rsidR="005F7457" w:rsidRPr="00C27776" w:rsidRDefault="00C27776" w:rsidP="00C27776">
      <w:pPr>
        <w:pStyle w:val="reader-word-layer"/>
        <w:shd w:val="clear" w:color="auto" w:fill="FCFCFC"/>
        <w:spacing w:line="360" w:lineRule="auto"/>
        <w:rPr>
          <w:rFonts w:cs="Arial"/>
          <w:color w:val="333333"/>
          <w:sz w:val="28"/>
          <w:szCs w:val="18"/>
        </w:rPr>
      </w:pPr>
      <w:r w:rsidRPr="00C27776">
        <w:rPr>
          <w:rFonts w:cs="Arial" w:ascii="SimHei" w:hAnsi="SimHei" w:eastAsia="黑体"/>
          <w:color w:val="333333"/>
          <w:sz w:val="28"/>
          <w:szCs w:val="18"/>
        </w:rPr>
        <w:t xml:space="preserve"> </w:t>
      </w:r>
    </w:p>
    <w:sectPr w:rsidR="005F7457" w:rsidRPr="00C27776" w:rsidSect="002535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CC0" w:rsidRDefault="00543CC0" w:rsidP="00894F72">
      <w:r>
        <w:separator/>
      </w:r>
    </w:p>
  </w:endnote>
  <w:endnote w:type="continuationSeparator" w:id="0">
    <w:p w:rsidR="00543CC0" w:rsidRDefault="00543CC0" w:rsidP="0089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akuyoxingshu7000">
    <w:panose1 w:val="02000600000000000000"/>
    <w:charset w:val="86"/>
    <w:family w:val="auto"/>
    <w:pitch w:val="variable"/>
    <w:sig w:usb0="F7FFAFFF" w:usb1="E9DFFFFF" w:usb2="0000003F" w:usb3="00000000" w:csb0="003F00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CC0" w:rsidRDefault="00543CC0" w:rsidP="00894F72">
      <w:r>
        <w:separator/>
      </w:r>
    </w:p>
  </w:footnote>
  <w:footnote w:type="continuationSeparator" w:id="0">
    <w:p w:rsidR="00543CC0" w:rsidRDefault="00543CC0" w:rsidP="00894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C4EBB"/>
    <w:multiLevelType w:val="hybridMultilevel"/>
    <w:tmpl w:val="1E8E9FA2"/>
    <w:lvl w:ilvl="0" w:tplc="54C2F420">
      <w:start w:val="1"/>
      <w:numFmt w:val="japaneseCounting"/>
      <w:lvlText w:val="%1、"/>
      <w:lvlJc w:val="left"/>
      <w:pPr>
        <w:tabs>
          <w:tab w:val="num" w:pos="885"/>
        </w:tabs>
        <w:ind w:left="885" w:hanging="8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BE24662"/>
    <w:multiLevelType w:val="hybridMultilevel"/>
    <w:tmpl w:val="98962456"/>
    <w:lvl w:ilvl="0" w:tplc="6CF2DD20">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E81BCD"/>
    <w:multiLevelType w:val="hybridMultilevel"/>
    <w:tmpl w:val="A164F72C"/>
    <w:lvl w:ilvl="0" w:tplc="017AF20E">
      <w:start w:val="1"/>
      <w:numFmt w:val="japaneseCounting"/>
      <w:lvlText w:val="第%1条"/>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337321"/>
    <w:multiLevelType w:val="hybridMultilevel"/>
    <w:tmpl w:val="66C2B874"/>
    <w:lvl w:ilvl="0" w:tplc="C5DAC906">
      <w:start w:val="1"/>
      <w:numFmt w:val="japaneseCounting"/>
      <w:lvlText w:val="(%1)"/>
      <w:lvlJc w:val="left"/>
      <w:pPr>
        <w:ind w:left="870" w:hanging="720"/>
      </w:pPr>
      <w:rPr>
        <w:rFonts w:cs="hakuyoxingshu7000"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42F7"/>
    <w:rsid w:val="00040BF3"/>
    <w:rsid w:val="001952BA"/>
    <w:rsid w:val="0023444F"/>
    <w:rsid w:val="002535A7"/>
    <w:rsid w:val="00361250"/>
    <w:rsid w:val="00387BB0"/>
    <w:rsid w:val="004D524B"/>
    <w:rsid w:val="00543CC0"/>
    <w:rsid w:val="005648B2"/>
    <w:rsid w:val="005C3533"/>
    <w:rsid w:val="005F7457"/>
    <w:rsid w:val="00624516"/>
    <w:rsid w:val="006C42F7"/>
    <w:rsid w:val="00744974"/>
    <w:rsid w:val="00781620"/>
    <w:rsid w:val="007A6C04"/>
    <w:rsid w:val="00893166"/>
    <w:rsid w:val="00894F72"/>
    <w:rsid w:val="009110F3"/>
    <w:rsid w:val="009322FD"/>
    <w:rsid w:val="009500FF"/>
    <w:rsid w:val="00962512"/>
    <w:rsid w:val="00993B75"/>
    <w:rsid w:val="009B5A26"/>
    <w:rsid w:val="009E023B"/>
    <w:rsid w:val="009E3F26"/>
    <w:rsid w:val="00B26F63"/>
    <w:rsid w:val="00C27776"/>
    <w:rsid w:val="00C60F08"/>
    <w:rsid w:val="00D27F2C"/>
    <w:rsid w:val="00D673E6"/>
    <w:rsid w:val="00F2626E"/>
    <w:rsid w:val="00F56094"/>
    <w:rsid w:val="00F816AE"/>
    <w:rsid w:val="00FB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8B8C6"/>
  <w15:docId w15:val="{8FAA8C0D-F393-499E-9B41-BF5D998C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2F7"/>
    <w:pPr>
      <w:ind w:firstLineChars="200" w:firstLine="420"/>
    </w:pPr>
  </w:style>
  <w:style w:type="paragraph" w:customStyle="1" w:styleId="reader-word-layer">
    <w:name w:val="reader-word-layer"/>
    <w:basedOn w:val="a"/>
    <w:rsid w:val="00C2777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94F7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94F72"/>
    <w:rPr>
      <w:sz w:val="18"/>
      <w:szCs w:val="18"/>
    </w:rPr>
  </w:style>
  <w:style w:type="paragraph" w:styleId="a6">
    <w:name w:val="footer"/>
    <w:basedOn w:val="a"/>
    <w:link w:val="a7"/>
    <w:uiPriority w:val="99"/>
    <w:unhideWhenUsed/>
    <w:rsid w:val="00894F72"/>
    <w:pPr>
      <w:tabs>
        <w:tab w:val="center" w:pos="4153"/>
        <w:tab w:val="right" w:pos="8306"/>
      </w:tabs>
      <w:snapToGrid w:val="0"/>
      <w:jc w:val="left"/>
    </w:pPr>
    <w:rPr>
      <w:sz w:val="18"/>
      <w:szCs w:val="18"/>
    </w:rPr>
  </w:style>
  <w:style w:type="character" w:customStyle="1" w:styleId="a7">
    <w:name w:val="页脚 字符"/>
    <w:basedOn w:val="a0"/>
    <w:link w:val="a6"/>
    <w:uiPriority w:val="99"/>
    <w:rsid w:val="00894F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5676">
      <w:bodyDiv w:val="1"/>
      <w:marLeft w:val="0"/>
      <w:marRight w:val="0"/>
      <w:marTop w:val="0"/>
      <w:marBottom w:val="0"/>
      <w:divBdr>
        <w:top w:val="none" w:sz="0" w:space="0" w:color="auto"/>
        <w:left w:val="none" w:sz="0" w:space="0" w:color="auto"/>
        <w:bottom w:val="none" w:sz="0" w:space="0" w:color="auto"/>
        <w:right w:val="none" w:sz="0" w:space="0" w:color="auto"/>
      </w:divBdr>
      <w:divsChild>
        <w:div w:id="1850675258">
          <w:marLeft w:val="0"/>
          <w:marRight w:val="0"/>
          <w:marTop w:val="0"/>
          <w:marBottom w:val="0"/>
          <w:divBdr>
            <w:top w:val="none" w:sz="0" w:space="0" w:color="auto"/>
            <w:left w:val="none" w:sz="0" w:space="0" w:color="auto"/>
            <w:bottom w:val="none" w:sz="0" w:space="0" w:color="auto"/>
            <w:right w:val="none" w:sz="0" w:space="0" w:color="auto"/>
          </w:divBdr>
        </w:div>
      </w:divsChild>
    </w:div>
    <w:div w:id="140658667">
      <w:bodyDiv w:val="1"/>
      <w:marLeft w:val="0"/>
      <w:marRight w:val="0"/>
      <w:marTop w:val="0"/>
      <w:marBottom w:val="0"/>
      <w:divBdr>
        <w:top w:val="none" w:sz="0" w:space="0" w:color="auto"/>
        <w:left w:val="none" w:sz="0" w:space="0" w:color="auto"/>
        <w:bottom w:val="none" w:sz="0" w:space="0" w:color="auto"/>
        <w:right w:val="none" w:sz="0" w:space="0" w:color="auto"/>
      </w:divBdr>
    </w:div>
    <w:div w:id="514392430">
      <w:bodyDiv w:val="1"/>
      <w:marLeft w:val="0"/>
      <w:marRight w:val="0"/>
      <w:marTop w:val="0"/>
      <w:marBottom w:val="0"/>
      <w:divBdr>
        <w:top w:val="none" w:sz="0" w:space="0" w:color="auto"/>
        <w:left w:val="none" w:sz="0" w:space="0" w:color="auto"/>
        <w:bottom w:val="none" w:sz="0" w:space="0" w:color="auto"/>
        <w:right w:val="none" w:sz="0" w:space="0" w:color="auto"/>
      </w:divBdr>
    </w:div>
    <w:div w:id="548762571">
      <w:bodyDiv w:val="1"/>
      <w:marLeft w:val="0"/>
      <w:marRight w:val="0"/>
      <w:marTop w:val="0"/>
      <w:marBottom w:val="0"/>
      <w:divBdr>
        <w:top w:val="none" w:sz="0" w:space="0" w:color="auto"/>
        <w:left w:val="none" w:sz="0" w:space="0" w:color="auto"/>
        <w:bottom w:val="none" w:sz="0" w:space="0" w:color="auto"/>
        <w:right w:val="none" w:sz="0" w:space="0" w:color="auto"/>
      </w:divBdr>
    </w:div>
    <w:div w:id="650671528">
      <w:bodyDiv w:val="1"/>
      <w:marLeft w:val="0"/>
      <w:marRight w:val="0"/>
      <w:marTop w:val="0"/>
      <w:marBottom w:val="0"/>
      <w:divBdr>
        <w:top w:val="none" w:sz="0" w:space="0" w:color="auto"/>
        <w:left w:val="none" w:sz="0" w:space="0" w:color="auto"/>
        <w:bottom w:val="none" w:sz="0" w:space="0" w:color="auto"/>
        <w:right w:val="none" w:sz="0" w:space="0" w:color="auto"/>
      </w:divBdr>
      <w:divsChild>
        <w:div w:id="921573899">
          <w:marLeft w:val="0"/>
          <w:marRight w:val="0"/>
          <w:marTop w:val="0"/>
          <w:marBottom w:val="0"/>
          <w:divBdr>
            <w:top w:val="none" w:sz="0" w:space="0" w:color="auto"/>
            <w:left w:val="none" w:sz="0" w:space="0" w:color="auto"/>
            <w:bottom w:val="none" w:sz="0" w:space="0" w:color="auto"/>
            <w:right w:val="none" w:sz="0" w:space="0" w:color="auto"/>
          </w:divBdr>
        </w:div>
      </w:divsChild>
    </w:div>
    <w:div w:id="951128575">
      <w:bodyDiv w:val="1"/>
      <w:marLeft w:val="0"/>
      <w:marRight w:val="0"/>
      <w:marTop w:val="0"/>
      <w:marBottom w:val="0"/>
      <w:divBdr>
        <w:top w:val="none" w:sz="0" w:space="0" w:color="auto"/>
        <w:left w:val="none" w:sz="0" w:space="0" w:color="auto"/>
        <w:bottom w:val="none" w:sz="0" w:space="0" w:color="auto"/>
        <w:right w:val="none" w:sz="0" w:space="0" w:color="auto"/>
      </w:divBdr>
      <w:divsChild>
        <w:div w:id="1154831484">
          <w:marLeft w:val="0"/>
          <w:marRight w:val="0"/>
          <w:marTop w:val="0"/>
          <w:marBottom w:val="0"/>
          <w:divBdr>
            <w:top w:val="none" w:sz="0" w:space="0" w:color="auto"/>
            <w:left w:val="none" w:sz="0" w:space="0" w:color="auto"/>
            <w:bottom w:val="none" w:sz="0" w:space="0" w:color="auto"/>
            <w:right w:val="none" w:sz="0" w:space="0" w:color="auto"/>
          </w:divBdr>
        </w:div>
      </w:divsChild>
    </w:div>
    <w:div w:id="1036587473">
      <w:bodyDiv w:val="1"/>
      <w:marLeft w:val="0"/>
      <w:marRight w:val="0"/>
      <w:marTop w:val="0"/>
      <w:marBottom w:val="0"/>
      <w:divBdr>
        <w:top w:val="none" w:sz="0" w:space="0" w:color="auto"/>
        <w:left w:val="none" w:sz="0" w:space="0" w:color="auto"/>
        <w:bottom w:val="none" w:sz="0" w:space="0" w:color="auto"/>
        <w:right w:val="none" w:sz="0" w:space="0" w:color="auto"/>
      </w:divBdr>
      <w:divsChild>
        <w:div w:id="819425776">
          <w:marLeft w:val="0"/>
          <w:marRight w:val="0"/>
          <w:marTop w:val="0"/>
          <w:marBottom w:val="0"/>
          <w:divBdr>
            <w:top w:val="none" w:sz="0" w:space="0" w:color="auto"/>
            <w:left w:val="none" w:sz="0" w:space="0" w:color="auto"/>
            <w:bottom w:val="none" w:sz="0" w:space="0" w:color="auto"/>
            <w:right w:val="none" w:sz="0" w:space="0" w:color="auto"/>
          </w:divBdr>
        </w:div>
      </w:divsChild>
    </w:div>
    <w:div w:id="1570536566">
      <w:bodyDiv w:val="1"/>
      <w:marLeft w:val="0"/>
      <w:marRight w:val="0"/>
      <w:marTop w:val="100"/>
      <w:marBottom w:val="100"/>
      <w:divBdr>
        <w:top w:val="none" w:sz="0" w:space="0" w:color="auto"/>
        <w:left w:val="none" w:sz="0" w:space="0" w:color="auto"/>
        <w:bottom w:val="none" w:sz="0" w:space="0" w:color="auto"/>
        <w:right w:val="none" w:sz="0" w:space="0" w:color="auto"/>
      </w:divBdr>
      <w:divsChild>
        <w:div w:id="745342805">
          <w:marLeft w:val="0"/>
          <w:marRight w:val="0"/>
          <w:marTop w:val="0"/>
          <w:marBottom w:val="0"/>
          <w:divBdr>
            <w:top w:val="none" w:sz="0" w:space="0" w:color="auto"/>
            <w:left w:val="none" w:sz="0" w:space="0" w:color="auto"/>
            <w:bottom w:val="none" w:sz="0" w:space="0" w:color="auto"/>
            <w:right w:val="none" w:sz="0" w:space="0" w:color="auto"/>
          </w:divBdr>
          <w:divsChild>
            <w:div w:id="1271083169">
              <w:marLeft w:val="0"/>
              <w:marRight w:val="0"/>
              <w:marTop w:val="0"/>
              <w:marBottom w:val="0"/>
              <w:divBdr>
                <w:top w:val="none" w:sz="0" w:space="0" w:color="auto"/>
                <w:left w:val="none" w:sz="0" w:space="0" w:color="auto"/>
                <w:bottom w:val="none" w:sz="0" w:space="0" w:color="auto"/>
                <w:right w:val="none" w:sz="0" w:space="0" w:color="auto"/>
              </w:divBdr>
              <w:divsChild>
                <w:div w:id="2050837855">
                  <w:marLeft w:val="0"/>
                  <w:marRight w:val="0"/>
                  <w:marTop w:val="0"/>
                  <w:marBottom w:val="0"/>
                  <w:divBdr>
                    <w:top w:val="none" w:sz="0" w:space="0" w:color="auto"/>
                    <w:left w:val="none" w:sz="0" w:space="0" w:color="auto"/>
                    <w:bottom w:val="none" w:sz="0" w:space="0" w:color="auto"/>
                    <w:right w:val="none" w:sz="0" w:space="0" w:color="auto"/>
                  </w:divBdr>
                  <w:divsChild>
                    <w:div w:id="1257786183">
                      <w:marLeft w:val="0"/>
                      <w:marRight w:val="0"/>
                      <w:marTop w:val="0"/>
                      <w:marBottom w:val="0"/>
                      <w:divBdr>
                        <w:top w:val="none" w:sz="0" w:space="0" w:color="auto"/>
                        <w:left w:val="none" w:sz="0" w:space="0" w:color="auto"/>
                        <w:bottom w:val="none" w:sz="0" w:space="0" w:color="auto"/>
                        <w:right w:val="none" w:sz="0" w:space="0" w:color="auto"/>
                      </w:divBdr>
                      <w:divsChild>
                        <w:div w:id="1066221367">
                          <w:marLeft w:val="0"/>
                          <w:marRight w:val="0"/>
                          <w:marTop w:val="0"/>
                          <w:marBottom w:val="0"/>
                          <w:divBdr>
                            <w:top w:val="none" w:sz="0" w:space="0" w:color="auto"/>
                            <w:left w:val="none" w:sz="0" w:space="0" w:color="auto"/>
                            <w:bottom w:val="none" w:sz="0" w:space="0" w:color="auto"/>
                            <w:right w:val="none" w:sz="0" w:space="0" w:color="auto"/>
                          </w:divBdr>
                          <w:divsChild>
                            <w:div w:id="780337667">
                              <w:marLeft w:val="0"/>
                              <w:marRight w:val="0"/>
                              <w:marTop w:val="0"/>
                              <w:marBottom w:val="0"/>
                              <w:divBdr>
                                <w:top w:val="none" w:sz="0" w:space="0" w:color="auto"/>
                                <w:left w:val="none" w:sz="0" w:space="0" w:color="auto"/>
                                <w:bottom w:val="none" w:sz="0" w:space="0" w:color="auto"/>
                                <w:right w:val="none" w:sz="0" w:space="0" w:color="auto"/>
                              </w:divBdr>
                              <w:divsChild>
                                <w:div w:id="1933395560">
                                  <w:marLeft w:val="0"/>
                                  <w:marRight w:val="0"/>
                                  <w:marTop w:val="0"/>
                                  <w:marBottom w:val="0"/>
                                  <w:divBdr>
                                    <w:top w:val="none" w:sz="0" w:space="0" w:color="auto"/>
                                    <w:left w:val="none" w:sz="0" w:space="0" w:color="auto"/>
                                    <w:bottom w:val="none" w:sz="0" w:space="0" w:color="auto"/>
                                    <w:right w:val="none" w:sz="0" w:space="0" w:color="auto"/>
                                  </w:divBdr>
                                  <w:divsChild>
                                    <w:div w:id="1392074081">
                                      <w:marLeft w:val="0"/>
                                      <w:marRight w:val="0"/>
                                      <w:marTop w:val="0"/>
                                      <w:marBottom w:val="0"/>
                                      <w:divBdr>
                                        <w:top w:val="none" w:sz="0" w:space="0" w:color="auto"/>
                                        <w:left w:val="none" w:sz="0" w:space="0" w:color="auto"/>
                                        <w:bottom w:val="none" w:sz="0" w:space="0" w:color="auto"/>
                                        <w:right w:val="none" w:sz="0" w:space="0" w:color="auto"/>
                                      </w:divBdr>
                                      <w:divsChild>
                                        <w:div w:id="23136435">
                                          <w:marLeft w:val="0"/>
                                          <w:marRight w:val="0"/>
                                          <w:marTop w:val="0"/>
                                          <w:marBottom w:val="0"/>
                                          <w:divBdr>
                                            <w:top w:val="none" w:sz="0" w:space="0" w:color="auto"/>
                                            <w:left w:val="none" w:sz="0" w:space="0" w:color="auto"/>
                                            <w:bottom w:val="none" w:sz="0" w:space="0" w:color="auto"/>
                                            <w:right w:val="none" w:sz="0" w:space="0" w:color="auto"/>
                                          </w:divBdr>
                                          <w:divsChild>
                                            <w:div w:id="1505391614">
                                              <w:marLeft w:val="0"/>
                                              <w:marRight w:val="0"/>
                                              <w:marTop w:val="0"/>
                                              <w:marBottom w:val="0"/>
                                              <w:divBdr>
                                                <w:top w:val="none" w:sz="0" w:space="0" w:color="auto"/>
                                                <w:left w:val="none" w:sz="0" w:space="0" w:color="auto"/>
                                                <w:bottom w:val="none" w:sz="0" w:space="0" w:color="auto"/>
                                                <w:right w:val="none" w:sz="0" w:space="0" w:color="auto"/>
                                              </w:divBdr>
                                              <w:divsChild>
                                                <w:div w:id="1233999834">
                                                  <w:marLeft w:val="0"/>
                                                  <w:marRight w:val="0"/>
                                                  <w:marTop w:val="0"/>
                                                  <w:marBottom w:val="0"/>
                                                  <w:divBdr>
                                                    <w:top w:val="none" w:sz="0" w:space="0" w:color="auto"/>
                                                    <w:left w:val="none" w:sz="0" w:space="0" w:color="auto"/>
                                                    <w:bottom w:val="none" w:sz="0" w:space="0" w:color="auto"/>
                                                    <w:right w:val="none" w:sz="0" w:space="0" w:color="auto"/>
                                                  </w:divBdr>
                                                  <w:divsChild>
                                                    <w:div w:id="2142337578">
                                                      <w:marLeft w:val="0"/>
                                                      <w:marRight w:val="0"/>
                                                      <w:marTop w:val="0"/>
                                                      <w:marBottom w:val="0"/>
                                                      <w:divBdr>
                                                        <w:top w:val="none" w:sz="0" w:space="0" w:color="auto"/>
                                                        <w:left w:val="none" w:sz="0" w:space="0" w:color="auto"/>
                                                        <w:bottom w:val="none" w:sz="0" w:space="0" w:color="auto"/>
                                                        <w:right w:val="none" w:sz="0" w:space="0" w:color="auto"/>
                                                      </w:divBdr>
                                                      <w:divsChild>
                                                        <w:div w:id="190384332">
                                                          <w:marLeft w:val="0"/>
                                                          <w:marRight w:val="0"/>
                                                          <w:marTop w:val="0"/>
                                                          <w:marBottom w:val="0"/>
                                                          <w:divBdr>
                                                            <w:top w:val="none" w:sz="0" w:space="0" w:color="auto"/>
                                                            <w:left w:val="none" w:sz="0" w:space="0" w:color="auto"/>
                                                            <w:bottom w:val="none" w:sz="0" w:space="0" w:color="auto"/>
                                                            <w:right w:val="none" w:sz="0" w:space="0" w:color="auto"/>
                                                          </w:divBdr>
                                                          <w:divsChild>
                                                            <w:div w:id="1596981455">
                                                              <w:marLeft w:val="0"/>
                                                              <w:marRight w:val="0"/>
                                                              <w:marTop w:val="0"/>
                                                              <w:marBottom w:val="0"/>
                                                              <w:divBdr>
                                                                <w:top w:val="none" w:sz="0" w:space="0" w:color="auto"/>
                                                                <w:left w:val="none" w:sz="0" w:space="0" w:color="auto"/>
                                                                <w:bottom w:val="none" w:sz="0" w:space="0" w:color="auto"/>
                                                                <w:right w:val="none" w:sz="0" w:space="0" w:color="auto"/>
                                                              </w:divBdr>
                                                              <w:divsChild>
                                                                <w:div w:id="1022630956">
                                                                  <w:marLeft w:val="0"/>
                                                                  <w:marRight w:val="0"/>
                                                                  <w:marTop w:val="0"/>
                                                                  <w:marBottom w:val="0"/>
                                                                  <w:divBdr>
                                                                    <w:top w:val="none" w:sz="0" w:space="0" w:color="auto"/>
                                                                    <w:left w:val="none" w:sz="0" w:space="0" w:color="auto"/>
                                                                    <w:bottom w:val="none" w:sz="0" w:space="0" w:color="auto"/>
                                                                    <w:right w:val="none" w:sz="0" w:space="0" w:color="auto"/>
                                                                  </w:divBdr>
                                                                  <w:divsChild>
                                                                    <w:div w:id="635373056">
                                                                      <w:marLeft w:val="0"/>
                                                                      <w:marRight w:val="0"/>
                                                                      <w:marTop w:val="0"/>
                                                                      <w:marBottom w:val="0"/>
                                                                      <w:divBdr>
                                                                        <w:top w:val="none" w:sz="0" w:space="0" w:color="auto"/>
                                                                        <w:left w:val="none" w:sz="0" w:space="0" w:color="auto"/>
                                                                        <w:bottom w:val="none" w:sz="0" w:space="0" w:color="auto"/>
                                                                        <w:right w:val="none" w:sz="0" w:space="0" w:color="auto"/>
                                                                      </w:divBdr>
                                                                      <w:divsChild>
                                                                        <w:div w:id="1204516516">
                                                                          <w:marLeft w:val="0"/>
                                                                          <w:marRight w:val="0"/>
                                                                          <w:marTop w:val="0"/>
                                                                          <w:marBottom w:val="0"/>
                                                                          <w:divBdr>
                                                                            <w:top w:val="none" w:sz="0" w:space="0" w:color="auto"/>
                                                                            <w:left w:val="none" w:sz="0" w:space="0" w:color="auto"/>
                                                                            <w:bottom w:val="none" w:sz="0" w:space="0" w:color="auto"/>
                                                                            <w:right w:val="none" w:sz="0" w:space="0" w:color="auto"/>
                                                                          </w:divBdr>
                                                                          <w:divsChild>
                                                                            <w:div w:id="927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147365">
      <w:bodyDiv w:val="1"/>
      <w:marLeft w:val="0"/>
      <w:marRight w:val="0"/>
      <w:marTop w:val="0"/>
      <w:marBottom w:val="0"/>
      <w:divBdr>
        <w:top w:val="none" w:sz="0" w:space="0" w:color="auto"/>
        <w:left w:val="none" w:sz="0" w:space="0" w:color="auto"/>
        <w:bottom w:val="none" w:sz="0" w:space="0" w:color="auto"/>
        <w:right w:val="none" w:sz="0" w:space="0" w:color="auto"/>
      </w:divBdr>
      <w:divsChild>
        <w:div w:id="1724600245">
          <w:marLeft w:val="0"/>
          <w:marRight w:val="0"/>
          <w:marTop w:val="0"/>
          <w:marBottom w:val="0"/>
          <w:divBdr>
            <w:top w:val="none" w:sz="0" w:space="0" w:color="auto"/>
            <w:left w:val="none" w:sz="0" w:space="0" w:color="auto"/>
            <w:bottom w:val="none" w:sz="0" w:space="0" w:color="auto"/>
            <w:right w:val="none" w:sz="0" w:space="0" w:color="auto"/>
          </w:divBdr>
        </w:div>
      </w:divsChild>
    </w:div>
    <w:div w:id="2129810636">
      <w:bodyDiv w:val="1"/>
      <w:marLeft w:val="0"/>
      <w:marRight w:val="0"/>
      <w:marTop w:val="0"/>
      <w:marBottom w:val="0"/>
      <w:divBdr>
        <w:top w:val="none" w:sz="0" w:space="0" w:color="auto"/>
        <w:left w:val="none" w:sz="0" w:space="0" w:color="auto"/>
        <w:bottom w:val="none" w:sz="0" w:space="0" w:color="auto"/>
        <w:right w:val="none" w:sz="0" w:space="0" w:color="auto"/>
      </w:divBdr>
      <w:divsChild>
        <w:div w:id="203542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5</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VNN.R9</cp:lastModifiedBy>
  <cp:revision>14</cp:revision>
  <dcterms:created xsi:type="dcterms:W3CDTF">2014-11-28T02:51:00Z</dcterms:created>
  <dcterms:modified xsi:type="dcterms:W3CDTF">2022-10-10T02:18:00Z</dcterms:modified>
</cp:coreProperties>
</file>